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275" w:rsidRPr="00DF2275" w:rsidRDefault="00DF2275" w:rsidP="00DF2275">
      <w:pPr>
        <w:spacing w:line="360" w:lineRule="auto"/>
        <w:jc w:val="both"/>
        <w:rPr>
          <w:rFonts w:ascii="Tahoma" w:eastAsia="Times New Roman" w:hAnsi="Tahoma" w:cs="Tahoma"/>
          <w:bCs/>
          <w:sz w:val="28"/>
          <w:szCs w:val="28"/>
        </w:rPr>
      </w:pPr>
      <w:r w:rsidRPr="00DF2275">
        <w:rPr>
          <w:rFonts w:ascii="Tahoma" w:eastAsia="Times New Roman" w:hAnsi="Tahoma" w:cs="Tahoma"/>
          <w:bCs/>
          <w:sz w:val="28"/>
          <w:szCs w:val="28"/>
        </w:rPr>
        <w:t xml:space="preserve">Comunicat de presă CJSU – </w:t>
      </w:r>
      <w:proofErr w:type="gramStart"/>
      <w:r w:rsidR="00C233A0">
        <w:rPr>
          <w:rFonts w:ascii="Tahoma" w:eastAsia="Times New Roman" w:hAnsi="Tahoma" w:cs="Tahoma"/>
          <w:bCs/>
          <w:sz w:val="28"/>
          <w:szCs w:val="28"/>
        </w:rPr>
        <w:t>4</w:t>
      </w:r>
      <w:r w:rsidR="003D4D6F">
        <w:rPr>
          <w:rFonts w:ascii="Tahoma" w:eastAsia="Times New Roman" w:hAnsi="Tahoma" w:cs="Tahoma"/>
          <w:bCs/>
          <w:sz w:val="28"/>
          <w:szCs w:val="28"/>
        </w:rPr>
        <w:t xml:space="preserve"> </w:t>
      </w:r>
      <w:r w:rsidRPr="00DF2275">
        <w:rPr>
          <w:rFonts w:ascii="Tahoma" w:eastAsia="Times New Roman" w:hAnsi="Tahoma" w:cs="Tahoma"/>
          <w:bCs/>
          <w:sz w:val="28"/>
          <w:szCs w:val="28"/>
        </w:rPr>
        <w:t xml:space="preserve"> </w:t>
      </w:r>
      <w:r w:rsidR="00C233A0">
        <w:rPr>
          <w:rFonts w:ascii="Tahoma" w:eastAsia="Times New Roman" w:hAnsi="Tahoma" w:cs="Tahoma"/>
          <w:bCs/>
          <w:sz w:val="28"/>
          <w:szCs w:val="28"/>
        </w:rPr>
        <w:t>octombrie</w:t>
      </w:r>
      <w:proofErr w:type="gramEnd"/>
      <w:r w:rsidRPr="00DF2275">
        <w:rPr>
          <w:rFonts w:ascii="Tahoma" w:eastAsia="Times New Roman" w:hAnsi="Tahoma" w:cs="Tahoma"/>
          <w:bCs/>
          <w:sz w:val="28"/>
          <w:szCs w:val="28"/>
        </w:rPr>
        <w:t xml:space="preserve"> 2021 </w:t>
      </w:r>
    </w:p>
    <w:p w:rsidR="00DF2275" w:rsidRDefault="00DF2275" w:rsidP="00DF2275">
      <w:pPr>
        <w:spacing w:line="360" w:lineRule="auto"/>
        <w:jc w:val="both"/>
        <w:rPr>
          <w:rFonts w:ascii="Tahoma" w:eastAsia="Times New Roman" w:hAnsi="Tahoma" w:cs="Tahoma"/>
          <w:bCs/>
          <w:sz w:val="28"/>
          <w:szCs w:val="28"/>
        </w:rPr>
      </w:pPr>
      <w:r w:rsidRPr="00DF2275">
        <w:rPr>
          <w:rFonts w:ascii="Tahoma" w:eastAsia="Times New Roman" w:hAnsi="Tahoma" w:cs="Tahoma"/>
          <w:bCs/>
          <w:sz w:val="28"/>
          <w:szCs w:val="28"/>
        </w:rPr>
        <w:t xml:space="preserve">Comitetul Județean pentru Situații de Urgență, convocat de </w:t>
      </w:r>
      <w:r>
        <w:rPr>
          <w:rFonts w:ascii="Tahoma" w:eastAsia="Times New Roman" w:hAnsi="Tahoma" w:cs="Tahoma"/>
          <w:bCs/>
          <w:sz w:val="28"/>
          <w:szCs w:val="28"/>
        </w:rPr>
        <w:t>subprefectul Ovidiu Virgil Drăgănescu</w:t>
      </w:r>
      <w:r w:rsidRPr="00DF2275">
        <w:rPr>
          <w:rFonts w:ascii="Tahoma" w:eastAsia="Times New Roman" w:hAnsi="Tahoma" w:cs="Tahoma"/>
          <w:bCs/>
          <w:sz w:val="28"/>
          <w:szCs w:val="28"/>
        </w:rPr>
        <w:t xml:space="preserve">, </w:t>
      </w:r>
      <w:r w:rsidR="004531C5">
        <w:rPr>
          <w:rFonts w:ascii="Tahoma" w:eastAsia="Times New Roman" w:hAnsi="Tahoma" w:cs="Tahoma"/>
          <w:bCs/>
          <w:sz w:val="28"/>
          <w:szCs w:val="28"/>
        </w:rPr>
        <w:t>astăzi</w:t>
      </w:r>
      <w:r w:rsidRPr="00DF2275">
        <w:rPr>
          <w:rFonts w:ascii="Tahoma" w:eastAsia="Times New Roman" w:hAnsi="Tahoma" w:cs="Tahoma"/>
          <w:bCs/>
          <w:sz w:val="28"/>
          <w:szCs w:val="28"/>
        </w:rPr>
        <w:t xml:space="preserve">, în ședință online, a aprobat o hotărâre în baza căreia s-au actualizat anexele cuprinzând incidența de la nivelul unităților administrativ-teritoriale din județul Timiș, anexe întocmite pe baza ratei de infectare pe ultimele 14 zile, în baza căreia sunt stabilite restricțiile. </w:t>
      </w:r>
    </w:p>
    <w:p w:rsidR="00262A44" w:rsidRDefault="00C233A0" w:rsidP="00DF2275">
      <w:pPr>
        <w:spacing w:line="360" w:lineRule="auto"/>
        <w:jc w:val="both"/>
        <w:rPr>
          <w:rFonts w:ascii="Tahoma" w:eastAsia="Times New Roman" w:hAnsi="Tahoma" w:cs="Tahoma"/>
          <w:bCs/>
          <w:sz w:val="28"/>
          <w:szCs w:val="28"/>
        </w:rPr>
      </w:pPr>
      <w:r>
        <w:rPr>
          <w:rFonts w:ascii="Tahoma" w:eastAsia="Times New Roman" w:hAnsi="Tahoma" w:cs="Tahoma"/>
          <w:bCs/>
          <w:sz w:val="28"/>
          <w:szCs w:val="28"/>
        </w:rPr>
        <w:t xml:space="preserve">Municipiul Lugoj, alături de </w:t>
      </w:r>
      <w:r w:rsidR="00262A44">
        <w:rPr>
          <w:rFonts w:ascii="Tahoma" w:eastAsia="Times New Roman" w:hAnsi="Tahoma" w:cs="Tahoma"/>
          <w:bCs/>
          <w:sz w:val="28"/>
          <w:szCs w:val="28"/>
        </w:rPr>
        <w:t xml:space="preserve">UAT-urile </w:t>
      </w:r>
      <w:r>
        <w:rPr>
          <w:rFonts w:ascii="Tahoma" w:eastAsia="Times New Roman" w:hAnsi="Tahoma" w:cs="Tahoma"/>
          <w:bCs/>
          <w:sz w:val="28"/>
          <w:szCs w:val="28"/>
        </w:rPr>
        <w:t>Becicherecu Mic, Bethausen, Coșteiu, Foeni, Liebling, Otelec, Peciu Nou, Pișchia, Săcălaz, Sânandrei</w:t>
      </w:r>
      <w:r w:rsidR="0033712A">
        <w:rPr>
          <w:rFonts w:ascii="Tahoma" w:eastAsia="Times New Roman" w:hAnsi="Tahoma" w:cs="Tahoma"/>
          <w:bCs/>
          <w:sz w:val="28"/>
          <w:szCs w:val="28"/>
        </w:rPr>
        <w:t xml:space="preserve"> </w:t>
      </w:r>
      <w:r w:rsidR="00262A44">
        <w:rPr>
          <w:rFonts w:ascii="Tahoma" w:eastAsia="Times New Roman" w:hAnsi="Tahoma" w:cs="Tahoma"/>
          <w:bCs/>
          <w:sz w:val="28"/>
          <w:szCs w:val="28"/>
        </w:rPr>
        <w:t>au</w:t>
      </w:r>
      <w:r w:rsidR="00262A44" w:rsidRPr="00DF2275">
        <w:rPr>
          <w:rFonts w:ascii="Tahoma" w:eastAsia="Times New Roman" w:hAnsi="Tahoma" w:cs="Tahoma"/>
          <w:bCs/>
          <w:sz w:val="28"/>
          <w:szCs w:val="28"/>
        </w:rPr>
        <w:t xml:space="preserve"> fost trecut</w:t>
      </w:r>
      <w:r w:rsidR="00262A44">
        <w:rPr>
          <w:rFonts w:ascii="Tahoma" w:eastAsia="Times New Roman" w:hAnsi="Tahoma" w:cs="Tahoma"/>
          <w:bCs/>
          <w:sz w:val="28"/>
          <w:szCs w:val="28"/>
        </w:rPr>
        <w:t xml:space="preserve">e </w:t>
      </w:r>
      <w:r w:rsidR="00262A44" w:rsidRPr="00DF2275">
        <w:rPr>
          <w:rFonts w:ascii="Tahoma" w:eastAsia="Times New Roman" w:hAnsi="Tahoma" w:cs="Tahoma"/>
          <w:bCs/>
          <w:sz w:val="28"/>
          <w:szCs w:val="28"/>
        </w:rPr>
        <w:t xml:space="preserve"> </w:t>
      </w:r>
      <w:r w:rsidR="00262A44">
        <w:rPr>
          <w:rFonts w:ascii="Tahoma" w:eastAsia="Times New Roman" w:hAnsi="Tahoma" w:cs="Tahoma"/>
          <w:bCs/>
          <w:sz w:val="28"/>
          <w:szCs w:val="28"/>
        </w:rPr>
        <w:t xml:space="preserve">pe anexa 1, </w:t>
      </w:r>
      <w:r w:rsidR="00262A44" w:rsidRPr="00DF2275">
        <w:rPr>
          <w:rFonts w:ascii="Tahoma" w:eastAsia="Times New Roman" w:hAnsi="Tahoma" w:cs="Tahoma"/>
          <w:bCs/>
          <w:sz w:val="28"/>
          <w:szCs w:val="28"/>
        </w:rPr>
        <w:t xml:space="preserve">cuprinzând UAT-urile cu rata de infectare mai mare de </w:t>
      </w:r>
      <w:r w:rsidR="00262A44">
        <w:rPr>
          <w:rFonts w:ascii="Tahoma" w:eastAsia="Times New Roman" w:hAnsi="Tahoma" w:cs="Tahoma"/>
          <w:bCs/>
          <w:sz w:val="28"/>
          <w:szCs w:val="28"/>
        </w:rPr>
        <w:t>7,5</w:t>
      </w:r>
      <w:r w:rsidR="00262A44" w:rsidRPr="00DF2275">
        <w:rPr>
          <w:rFonts w:ascii="Tahoma" w:eastAsia="Times New Roman" w:hAnsi="Tahoma" w:cs="Tahoma"/>
          <w:bCs/>
          <w:sz w:val="28"/>
          <w:szCs w:val="28"/>
        </w:rPr>
        <w:t>/1000 de locuitori</w:t>
      </w:r>
      <w:r w:rsidR="00262A44">
        <w:rPr>
          <w:rFonts w:ascii="Tahoma" w:eastAsia="Times New Roman" w:hAnsi="Tahoma" w:cs="Tahoma"/>
          <w:bCs/>
          <w:sz w:val="28"/>
          <w:szCs w:val="28"/>
        </w:rPr>
        <w:t>.</w:t>
      </w:r>
    </w:p>
    <w:p w:rsidR="00DF2275" w:rsidRDefault="00991B16" w:rsidP="00DF2275">
      <w:pPr>
        <w:spacing w:line="360" w:lineRule="auto"/>
        <w:jc w:val="both"/>
        <w:rPr>
          <w:rFonts w:ascii="Tahoma" w:eastAsia="Times New Roman" w:hAnsi="Tahoma" w:cs="Tahoma"/>
          <w:bCs/>
          <w:sz w:val="28"/>
          <w:szCs w:val="28"/>
        </w:rPr>
      </w:pPr>
      <w:r>
        <w:rPr>
          <w:rFonts w:ascii="Tahoma" w:eastAsia="Times New Roman" w:hAnsi="Tahoma" w:cs="Tahoma"/>
          <w:bCs/>
          <w:sz w:val="28"/>
          <w:szCs w:val="28"/>
        </w:rPr>
        <w:t>UAT</w:t>
      </w:r>
      <w:r w:rsidR="007E3765">
        <w:rPr>
          <w:rFonts w:ascii="Tahoma" w:eastAsia="Times New Roman" w:hAnsi="Tahoma" w:cs="Tahoma"/>
          <w:bCs/>
          <w:sz w:val="28"/>
          <w:szCs w:val="28"/>
        </w:rPr>
        <w:t>-urile</w:t>
      </w:r>
      <w:r>
        <w:rPr>
          <w:rFonts w:ascii="Tahoma" w:eastAsia="Times New Roman" w:hAnsi="Tahoma" w:cs="Tahoma"/>
          <w:bCs/>
          <w:sz w:val="28"/>
          <w:szCs w:val="28"/>
        </w:rPr>
        <w:t xml:space="preserve"> </w:t>
      </w:r>
      <w:r w:rsidR="00C233A0">
        <w:rPr>
          <w:rFonts w:ascii="Tahoma" w:eastAsia="Times New Roman" w:hAnsi="Tahoma" w:cs="Tahoma"/>
          <w:bCs/>
          <w:sz w:val="28"/>
          <w:szCs w:val="28"/>
        </w:rPr>
        <w:t xml:space="preserve">Fibiș, Ghilad, Giarmata, Giera, Jebel, Ohaba Lungă, Buziaș, Deta, Gătaia, Racovița, Tormac </w:t>
      </w:r>
      <w:r w:rsidR="00C7332A">
        <w:rPr>
          <w:rFonts w:ascii="Tahoma" w:eastAsia="Times New Roman" w:hAnsi="Tahoma" w:cs="Tahoma"/>
          <w:bCs/>
          <w:sz w:val="28"/>
          <w:szCs w:val="28"/>
        </w:rPr>
        <w:t>a</w:t>
      </w:r>
      <w:r w:rsidR="007E3765">
        <w:rPr>
          <w:rFonts w:ascii="Tahoma" w:eastAsia="Times New Roman" w:hAnsi="Tahoma" w:cs="Tahoma"/>
          <w:bCs/>
          <w:sz w:val="28"/>
          <w:szCs w:val="28"/>
        </w:rPr>
        <w:t>u</w:t>
      </w:r>
      <w:r w:rsidR="00DF2275" w:rsidRPr="00DF2275">
        <w:rPr>
          <w:rFonts w:ascii="Tahoma" w:eastAsia="Times New Roman" w:hAnsi="Tahoma" w:cs="Tahoma"/>
          <w:bCs/>
          <w:sz w:val="28"/>
          <w:szCs w:val="28"/>
        </w:rPr>
        <w:t xml:space="preserve"> fost trecut</w:t>
      </w:r>
      <w:r w:rsidR="007E3765">
        <w:rPr>
          <w:rFonts w:ascii="Tahoma" w:eastAsia="Times New Roman" w:hAnsi="Tahoma" w:cs="Tahoma"/>
          <w:bCs/>
          <w:sz w:val="28"/>
          <w:szCs w:val="28"/>
        </w:rPr>
        <w:t>e</w:t>
      </w:r>
      <w:r>
        <w:rPr>
          <w:rFonts w:ascii="Tahoma" w:eastAsia="Times New Roman" w:hAnsi="Tahoma" w:cs="Tahoma"/>
          <w:bCs/>
          <w:sz w:val="28"/>
          <w:szCs w:val="28"/>
        </w:rPr>
        <w:t xml:space="preserve"> </w:t>
      </w:r>
      <w:r w:rsidR="00DF2275" w:rsidRPr="00DF2275">
        <w:rPr>
          <w:rFonts w:ascii="Tahoma" w:eastAsia="Times New Roman" w:hAnsi="Tahoma" w:cs="Tahoma"/>
          <w:bCs/>
          <w:sz w:val="28"/>
          <w:szCs w:val="28"/>
        </w:rPr>
        <w:t xml:space="preserve"> </w:t>
      </w:r>
      <w:r w:rsidR="0075109E">
        <w:rPr>
          <w:rFonts w:ascii="Tahoma" w:eastAsia="Times New Roman" w:hAnsi="Tahoma" w:cs="Tahoma"/>
          <w:bCs/>
          <w:sz w:val="28"/>
          <w:szCs w:val="28"/>
        </w:rPr>
        <w:t xml:space="preserve">pe anexa 2, </w:t>
      </w:r>
      <w:r w:rsidR="0075109E" w:rsidRPr="00DF2275">
        <w:rPr>
          <w:rFonts w:ascii="Tahoma" w:eastAsia="Times New Roman" w:hAnsi="Tahoma" w:cs="Tahoma"/>
          <w:bCs/>
          <w:sz w:val="28"/>
          <w:szCs w:val="28"/>
        </w:rPr>
        <w:t xml:space="preserve">cuprinzând UAT-urile cu rata de infectare mai mare de </w:t>
      </w:r>
      <w:r>
        <w:rPr>
          <w:rFonts w:ascii="Tahoma" w:eastAsia="Times New Roman" w:hAnsi="Tahoma" w:cs="Tahoma"/>
          <w:bCs/>
          <w:sz w:val="28"/>
          <w:szCs w:val="28"/>
        </w:rPr>
        <w:t>6</w:t>
      </w:r>
      <w:r w:rsidR="0075109E" w:rsidRPr="00DF2275">
        <w:rPr>
          <w:rFonts w:ascii="Tahoma" w:eastAsia="Times New Roman" w:hAnsi="Tahoma" w:cs="Tahoma"/>
          <w:bCs/>
          <w:sz w:val="28"/>
          <w:szCs w:val="28"/>
        </w:rPr>
        <w:t xml:space="preserve">/1000 de locuitori și mai mică </w:t>
      </w:r>
      <w:r>
        <w:rPr>
          <w:rFonts w:ascii="Tahoma" w:eastAsia="Times New Roman" w:hAnsi="Tahoma" w:cs="Tahoma"/>
          <w:bCs/>
          <w:sz w:val="28"/>
          <w:szCs w:val="28"/>
        </w:rPr>
        <w:t>de</w:t>
      </w:r>
      <w:r w:rsidR="0075109E" w:rsidRPr="00DF2275">
        <w:rPr>
          <w:rFonts w:ascii="Tahoma" w:eastAsia="Times New Roman" w:hAnsi="Tahoma" w:cs="Tahoma"/>
          <w:bCs/>
          <w:sz w:val="28"/>
          <w:szCs w:val="28"/>
        </w:rPr>
        <w:t xml:space="preserve"> </w:t>
      </w:r>
      <w:r w:rsidR="0075109E">
        <w:rPr>
          <w:rFonts w:ascii="Tahoma" w:eastAsia="Times New Roman" w:hAnsi="Tahoma" w:cs="Tahoma"/>
          <w:bCs/>
          <w:sz w:val="28"/>
          <w:szCs w:val="28"/>
        </w:rPr>
        <w:t>7,5</w:t>
      </w:r>
      <w:r w:rsidR="0075109E" w:rsidRPr="00DF2275">
        <w:rPr>
          <w:rFonts w:ascii="Tahoma" w:eastAsia="Times New Roman" w:hAnsi="Tahoma" w:cs="Tahoma"/>
          <w:bCs/>
          <w:sz w:val="28"/>
          <w:szCs w:val="28"/>
        </w:rPr>
        <w:t>/1000 de locuitori</w:t>
      </w:r>
      <w:r w:rsidR="0075109E">
        <w:rPr>
          <w:rFonts w:ascii="Tahoma" w:eastAsia="Times New Roman" w:hAnsi="Tahoma" w:cs="Tahoma"/>
          <w:bCs/>
          <w:sz w:val="28"/>
          <w:szCs w:val="28"/>
        </w:rPr>
        <w:t>.</w:t>
      </w:r>
    </w:p>
    <w:p w:rsidR="00883833" w:rsidRPr="00135303" w:rsidRDefault="00883833" w:rsidP="00883833">
      <w:pPr>
        <w:ind w:left="594" w:right="144"/>
        <w:jc w:val="both"/>
        <w:rPr>
          <w:rFonts w:ascii="Verdana" w:eastAsia="Times New Roman" w:hAnsi="Verdana" w:cs="Times New Roman"/>
          <w:i/>
          <w:iCs/>
          <w:color w:val="000000"/>
          <w:sz w:val="20"/>
          <w:szCs w:val="20"/>
          <w:shd w:val="clear" w:color="auto" w:fill="FFFFFF"/>
        </w:rPr>
      </w:pPr>
    </w:p>
    <w:p w:rsidR="00DF2275" w:rsidRDefault="00C63D95" w:rsidP="004E472A">
      <w:pPr>
        <w:spacing w:line="360" w:lineRule="auto"/>
        <w:jc w:val="both"/>
        <w:rPr>
          <w:rFonts w:ascii="Tahoma" w:eastAsia="Times New Roman" w:hAnsi="Tahoma" w:cs="Tahoma"/>
          <w:bCs/>
          <w:sz w:val="28"/>
          <w:szCs w:val="28"/>
        </w:rPr>
      </w:pPr>
      <w:r>
        <w:rPr>
          <w:rFonts w:ascii="Tahoma" w:eastAsia="Times New Roman" w:hAnsi="Tahoma" w:cs="Tahoma"/>
          <w:bCs/>
          <w:sz w:val="28"/>
          <w:szCs w:val="28"/>
        </w:rPr>
        <w:t xml:space="preserve">UAT-urile </w:t>
      </w:r>
      <w:r w:rsidR="00C233A0">
        <w:rPr>
          <w:rFonts w:ascii="Tahoma" w:eastAsia="Times New Roman" w:hAnsi="Tahoma" w:cs="Tahoma"/>
          <w:bCs/>
          <w:sz w:val="28"/>
          <w:szCs w:val="28"/>
        </w:rPr>
        <w:t>Criciova, Fârdea, Livezile, Nădrag, Nițchidorf, Tomești, Vălcani, Variaș</w:t>
      </w:r>
      <w:r w:rsidR="0033712A">
        <w:rPr>
          <w:rFonts w:ascii="Tahoma" w:eastAsia="Times New Roman" w:hAnsi="Tahoma" w:cs="Tahoma"/>
          <w:bCs/>
          <w:sz w:val="28"/>
          <w:szCs w:val="28"/>
        </w:rPr>
        <w:t xml:space="preserve">   </w:t>
      </w:r>
      <w:r w:rsidR="00DF2275" w:rsidRPr="004E472A">
        <w:rPr>
          <w:rFonts w:ascii="Tahoma" w:eastAsia="Times New Roman" w:hAnsi="Tahoma" w:cs="Tahoma"/>
          <w:bCs/>
          <w:sz w:val="28"/>
          <w:szCs w:val="28"/>
        </w:rPr>
        <w:t>a</w:t>
      </w:r>
      <w:r w:rsidR="00421FCA" w:rsidRPr="004E472A">
        <w:rPr>
          <w:rFonts w:ascii="Tahoma" w:eastAsia="Times New Roman" w:hAnsi="Tahoma" w:cs="Tahoma"/>
          <w:bCs/>
          <w:sz w:val="28"/>
          <w:szCs w:val="28"/>
        </w:rPr>
        <w:t>u</w:t>
      </w:r>
      <w:r w:rsidR="00DF2275" w:rsidRPr="004E472A">
        <w:rPr>
          <w:rFonts w:ascii="Tahoma" w:eastAsia="Times New Roman" w:hAnsi="Tahoma" w:cs="Tahoma"/>
          <w:bCs/>
          <w:sz w:val="28"/>
          <w:szCs w:val="28"/>
        </w:rPr>
        <w:t xml:space="preserve"> fost trecut</w:t>
      </w:r>
      <w:r w:rsidR="00421FCA" w:rsidRPr="004E472A">
        <w:rPr>
          <w:rFonts w:ascii="Tahoma" w:eastAsia="Times New Roman" w:hAnsi="Tahoma" w:cs="Tahoma"/>
          <w:bCs/>
          <w:sz w:val="28"/>
          <w:szCs w:val="28"/>
        </w:rPr>
        <w:t>e</w:t>
      </w:r>
      <w:r w:rsidR="00DF2275" w:rsidRPr="004E472A">
        <w:rPr>
          <w:rFonts w:ascii="Tahoma" w:eastAsia="Times New Roman" w:hAnsi="Tahoma" w:cs="Tahoma"/>
          <w:bCs/>
          <w:sz w:val="28"/>
          <w:szCs w:val="28"/>
        </w:rPr>
        <w:t xml:space="preserve"> pe anexa </w:t>
      </w:r>
      <w:r w:rsidR="007E3765">
        <w:rPr>
          <w:rFonts w:ascii="Tahoma" w:eastAsia="Times New Roman" w:hAnsi="Tahoma" w:cs="Tahoma"/>
          <w:bCs/>
          <w:sz w:val="28"/>
          <w:szCs w:val="28"/>
        </w:rPr>
        <w:t>3</w:t>
      </w:r>
      <w:r w:rsidR="00DF2275" w:rsidRPr="004E472A">
        <w:rPr>
          <w:rFonts w:ascii="Tahoma" w:eastAsia="Times New Roman" w:hAnsi="Tahoma" w:cs="Tahoma"/>
          <w:bCs/>
          <w:sz w:val="28"/>
          <w:szCs w:val="28"/>
        </w:rPr>
        <w:t xml:space="preserve">, cuprinzând UAT-urile cu rata de infectare mai mare de </w:t>
      </w:r>
      <w:r w:rsidR="007E3765">
        <w:rPr>
          <w:rFonts w:ascii="Tahoma" w:eastAsia="Times New Roman" w:hAnsi="Tahoma" w:cs="Tahoma"/>
          <w:bCs/>
          <w:sz w:val="28"/>
          <w:szCs w:val="28"/>
        </w:rPr>
        <w:t>3</w:t>
      </w:r>
      <w:r w:rsidR="00DF2275" w:rsidRPr="004E472A">
        <w:rPr>
          <w:rFonts w:ascii="Tahoma" w:eastAsia="Times New Roman" w:hAnsi="Tahoma" w:cs="Tahoma"/>
          <w:bCs/>
          <w:sz w:val="28"/>
          <w:szCs w:val="28"/>
        </w:rPr>
        <w:t xml:space="preserve">/1000 de locuitori și mai mică de </w:t>
      </w:r>
      <w:r w:rsidR="007E3765">
        <w:rPr>
          <w:rFonts w:ascii="Tahoma" w:eastAsia="Times New Roman" w:hAnsi="Tahoma" w:cs="Tahoma"/>
          <w:bCs/>
          <w:sz w:val="28"/>
          <w:szCs w:val="28"/>
        </w:rPr>
        <w:t>6</w:t>
      </w:r>
      <w:r w:rsidR="00DF2275" w:rsidRPr="004E472A">
        <w:rPr>
          <w:rFonts w:ascii="Tahoma" w:eastAsia="Times New Roman" w:hAnsi="Tahoma" w:cs="Tahoma"/>
          <w:bCs/>
          <w:sz w:val="28"/>
          <w:szCs w:val="28"/>
        </w:rPr>
        <w:t>/1000 de locuitori</w:t>
      </w:r>
      <w:r w:rsidR="004E472A" w:rsidRPr="004E472A">
        <w:rPr>
          <w:rFonts w:ascii="Tahoma" w:eastAsia="Times New Roman" w:hAnsi="Tahoma" w:cs="Tahoma"/>
          <w:bCs/>
          <w:sz w:val="28"/>
          <w:szCs w:val="28"/>
        </w:rPr>
        <w:t>.</w:t>
      </w:r>
    </w:p>
    <w:p w:rsidR="007E3765" w:rsidRDefault="007E3765" w:rsidP="007E3765">
      <w:pPr>
        <w:spacing w:line="360" w:lineRule="auto"/>
        <w:jc w:val="both"/>
        <w:rPr>
          <w:rFonts w:ascii="Tahoma" w:eastAsia="Times New Roman" w:hAnsi="Tahoma" w:cs="Tahoma"/>
          <w:bCs/>
          <w:sz w:val="28"/>
          <w:szCs w:val="28"/>
        </w:rPr>
      </w:pPr>
      <w:r>
        <w:rPr>
          <w:rFonts w:ascii="Tahoma" w:eastAsia="Times New Roman" w:hAnsi="Tahoma" w:cs="Tahoma"/>
          <w:bCs/>
          <w:sz w:val="28"/>
          <w:szCs w:val="28"/>
        </w:rPr>
        <w:t xml:space="preserve">UAT-urile </w:t>
      </w:r>
      <w:r w:rsidR="00C233A0">
        <w:rPr>
          <w:rFonts w:ascii="Tahoma" w:eastAsia="Times New Roman" w:hAnsi="Tahoma" w:cs="Tahoma"/>
          <w:bCs/>
          <w:sz w:val="28"/>
          <w:szCs w:val="28"/>
        </w:rPr>
        <w:t>Beba Veche, Lovrin, Teremia Mare, Traian Vuia</w:t>
      </w:r>
      <w:r>
        <w:rPr>
          <w:rFonts w:ascii="Tahoma" w:eastAsia="Times New Roman" w:hAnsi="Tahoma" w:cs="Tahoma"/>
          <w:bCs/>
          <w:sz w:val="28"/>
          <w:szCs w:val="28"/>
        </w:rPr>
        <w:t xml:space="preserve"> </w:t>
      </w:r>
      <w:r w:rsidRPr="004E472A">
        <w:rPr>
          <w:rFonts w:ascii="Tahoma" w:eastAsia="Times New Roman" w:hAnsi="Tahoma" w:cs="Tahoma"/>
          <w:bCs/>
          <w:sz w:val="28"/>
          <w:szCs w:val="28"/>
        </w:rPr>
        <w:t xml:space="preserve">au fost trecute pe anexa </w:t>
      </w:r>
      <w:r>
        <w:rPr>
          <w:rFonts w:ascii="Tahoma" w:eastAsia="Times New Roman" w:hAnsi="Tahoma" w:cs="Tahoma"/>
          <w:bCs/>
          <w:sz w:val="28"/>
          <w:szCs w:val="28"/>
        </w:rPr>
        <w:t>4</w:t>
      </w:r>
      <w:r w:rsidRPr="004E472A">
        <w:rPr>
          <w:rFonts w:ascii="Tahoma" w:eastAsia="Times New Roman" w:hAnsi="Tahoma" w:cs="Tahoma"/>
          <w:bCs/>
          <w:sz w:val="28"/>
          <w:szCs w:val="28"/>
        </w:rPr>
        <w:t xml:space="preserve">, cuprinzând UAT-urile cu rata de infectare mai mare de </w:t>
      </w:r>
      <w:r>
        <w:rPr>
          <w:rFonts w:ascii="Tahoma" w:eastAsia="Times New Roman" w:hAnsi="Tahoma" w:cs="Tahoma"/>
          <w:bCs/>
          <w:sz w:val="28"/>
          <w:szCs w:val="28"/>
        </w:rPr>
        <w:t>2</w:t>
      </w:r>
      <w:r w:rsidRPr="004E472A">
        <w:rPr>
          <w:rFonts w:ascii="Tahoma" w:eastAsia="Times New Roman" w:hAnsi="Tahoma" w:cs="Tahoma"/>
          <w:bCs/>
          <w:sz w:val="28"/>
          <w:szCs w:val="28"/>
        </w:rPr>
        <w:t xml:space="preserve">/1000 de locuitori și mai mică de </w:t>
      </w:r>
      <w:r>
        <w:rPr>
          <w:rFonts w:ascii="Tahoma" w:eastAsia="Times New Roman" w:hAnsi="Tahoma" w:cs="Tahoma"/>
          <w:bCs/>
          <w:sz w:val="28"/>
          <w:szCs w:val="28"/>
        </w:rPr>
        <w:t>3</w:t>
      </w:r>
      <w:r w:rsidRPr="004E472A">
        <w:rPr>
          <w:rFonts w:ascii="Tahoma" w:eastAsia="Times New Roman" w:hAnsi="Tahoma" w:cs="Tahoma"/>
          <w:bCs/>
          <w:sz w:val="28"/>
          <w:szCs w:val="28"/>
        </w:rPr>
        <w:t>/1000 de locuitori.</w:t>
      </w:r>
    </w:p>
    <w:p w:rsidR="004E472A" w:rsidRDefault="004E472A" w:rsidP="004E472A">
      <w:pPr>
        <w:spacing w:after="0" w:line="360" w:lineRule="auto"/>
        <w:jc w:val="both"/>
        <w:rPr>
          <w:rFonts w:ascii="Tahoma" w:eastAsia="Times New Roman" w:hAnsi="Tahoma" w:cs="Tahoma"/>
          <w:sz w:val="28"/>
          <w:szCs w:val="28"/>
        </w:rPr>
      </w:pPr>
      <w:r w:rsidRPr="00D10712">
        <w:rPr>
          <w:rFonts w:ascii="Tahoma" w:eastAsia="Times New Roman" w:hAnsi="Tahoma" w:cs="Tahoma"/>
          <w:sz w:val="28"/>
          <w:szCs w:val="28"/>
        </w:rPr>
        <w:t xml:space="preserve">Măsurile adoptate astăzi se vor aplica începând de mâine, </w:t>
      </w:r>
      <w:r w:rsidR="003D4D6F">
        <w:rPr>
          <w:rFonts w:ascii="Tahoma" w:eastAsia="Times New Roman" w:hAnsi="Tahoma" w:cs="Tahoma"/>
          <w:sz w:val="28"/>
          <w:szCs w:val="28"/>
        </w:rPr>
        <w:t>0</w:t>
      </w:r>
      <w:r w:rsidR="00C233A0">
        <w:rPr>
          <w:rFonts w:ascii="Tahoma" w:eastAsia="Times New Roman" w:hAnsi="Tahoma" w:cs="Tahoma"/>
          <w:sz w:val="28"/>
          <w:szCs w:val="28"/>
        </w:rPr>
        <w:t>5</w:t>
      </w:r>
      <w:r w:rsidR="003D4D6F">
        <w:rPr>
          <w:rFonts w:ascii="Tahoma" w:eastAsia="Times New Roman" w:hAnsi="Tahoma" w:cs="Tahoma"/>
          <w:sz w:val="28"/>
          <w:szCs w:val="28"/>
        </w:rPr>
        <w:t>.10</w:t>
      </w:r>
      <w:r w:rsidRPr="00D10712">
        <w:rPr>
          <w:rFonts w:ascii="Tahoma" w:eastAsia="Times New Roman" w:hAnsi="Tahoma" w:cs="Tahoma"/>
          <w:sz w:val="28"/>
          <w:szCs w:val="28"/>
        </w:rPr>
        <w:t>.2021.</w:t>
      </w:r>
    </w:p>
    <w:p w:rsidR="00883833" w:rsidRDefault="00883833" w:rsidP="004E472A">
      <w:pPr>
        <w:spacing w:after="0" w:line="360" w:lineRule="auto"/>
        <w:jc w:val="both"/>
        <w:rPr>
          <w:rFonts w:ascii="Tahoma" w:eastAsia="Times New Roman" w:hAnsi="Tahoma" w:cs="Tahoma"/>
          <w:sz w:val="28"/>
          <w:szCs w:val="28"/>
        </w:rPr>
      </w:pPr>
    </w:p>
    <w:p w:rsidR="00883833" w:rsidRPr="00616F33" w:rsidRDefault="00883833" w:rsidP="00883833">
      <w:pPr>
        <w:rPr>
          <w:rFonts w:ascii="Tahoma" w:hAnsi="Tahoma" w:cs="Tahoma"/>
          <w:lang w:val="ro-RO"/>
        </w:rPr>
      </w:pPr>
      <w:r w:rsidRPr="00616F33">
        <w:rPr>
          <w:rFonts w:ascii="Tahoma" w:hAnsi="Tahoma" w:cs="Tahoma"/>
          <w:lang w:val="ro-RO"/>
        </w:rPr>
        <w:lastRenderedPageBreak/>
        <w:t>În unitățile administrativ teritoriale unde incidența</w:t>
      </w:r>
      <w:r>
        <w:rPr>
          <w:rFonts w:ascii="Tahoma" w:hAnsi="Tahoma" w:cs="Tahoma"/>
          <w:lang w:val="ro-RO"/>
        </w:rPr>
        <w:t xml:space="preserve"> </w:t>
      </w:r>
      <w:r w:rsidRPr="00616F33">
        <w:rPr>
          <w:rFonts w:ascii="Tahoma" w:hAnsi="Tahoma" w:cs="Tahoma"/>
          <w:lang w:val="ro-RO"/>
        </w:rPr>
        <w:t xml:space="preserve"> este </w:t>
      </w:r>
      <w:r w:rsidRPr="003B40C6">
        <w:rPr>
          <w:rFonts w:ascii="Tahoma" w:hAnsi="Tahoma" w:cs="Tahoma"/>
          <w:b/>
          <w:lang w:val="ro-RO"/>
        </w:rPr>
        <w:t>mai mare de 3/1000 și mai mică de 6/1000</w:t>
      </w:r>
      <w:r w:rsidRPr="00616F33">
        <w:rPr>
          <w:rFonts w:ascii="Tahoma" w:hAnsi="Tahoma" w:cs="Tahoma"/>
          <w:lang w:val="ro-RO"/>
        </w:rPr>
        <w:t>, se aplică, începând cu data de 4.10.2021, pe o perioadă de 14 zile, următoarele măsuri:</w:t>
      </w:r>
    </w:p>
    <w:p w:rsidR="00883833" w:rsidRPr="00616F33" w:rsidRDefault="00883833" w:rsidP="00883833">
      <w:pPr>
        <w:pStyle w:val="Listparagraf"/>
        <w:numPr>
          <w:ilvl w:val="0"/>
          <w:numId w:val="1"/>
        </w:numPr>
        <w:ind w:right="144"/>
        <w:jc w:val="both"/>
        <w:rPr>
          <w:rFonts w:ascii="Tahoma" w:eastAsia="Times New Roman" w:hAnsi="Tahoma" w:cs="Tahoma"/>
          <w:i/>
          <w:iCs/>
          <w:color w:val="000000"/>
          <w:shd w:val="clear" w:color="auto" w:fill="FFFFFF"/>
        </w:rPr>
      </w:pPr>
      <w:r w:rsidRPr="00616F33">
        <w:rPr>
          <w:rFonts w:ascii="Tahoma" w:eastAsia="Times New Roman" w:hAnsi="Tahoma" w:cs="Tahoma"/>
          <w:i/>
          <w:iCs/>
          <w:color w:val="000000"/>
          <w:shd w:val="clear" w:color="auto" w:fill="FFFFFF"/>
        </w:rPr>
        <w:t xml:space="preserve">în spaţiile închise sau deschise, competiţiile sportive se pot desfăşura pe teritoriul României cu participarea spectatorilor până la 30% din capacitatea maximă a spaţiului, cu asigurarea unei distanţe de minimum 1 metru între persoane şi cu purtarea măştii de protecţie, dacă incidenţa cumulată la 1 4 zile în judeţ/localitate este mai mare de 3/1.000 de locuitori şi mai mică sau egală cu 6/1.000 de locuitori.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 în condiţiile stabilite prin ordinul comun al ministrului tineretului şi sportului şi al ministrului sănătăţii, emis în temeiul </w:t>
      </w:r>
      <w:r w:rsidRPr="00616F33">
        <w:rPr>
          <w:rFonts w:ascii="Tahoma" w:eastAsia="Times New Roman" w:hAnsi="Tahoma" w:cs="Tahoma"/>
          <w:i/>
          <w:iCs/>
          <w:color w:val="0000FF"/>
          <w:u w:val="single"/>
          <w:shd w:val="clear" w:color="auto" w:fill="FFFFFF"/>
        </w:rPr>
        <w:t>art. 43</w:t>
      </w:r>
      <w:r w:rsidRPr="00616F33">
        <w:rPr>
          <w:rFonts w:ascii="Tahoma" w:eastAsia="Times New Roman" w:hAnsi="Tahoma" w:cs="Tahoma"/>
          <w:i/>
          <w:iCs/>
          <w:color w:val="000000"/>
          <w:shd w:val="clear" w:color="auto" w:fill="FFFFFF"/>
        </w:rPr>
        <w:t xml:space="preserve"> şi al </w:t>
      </w:r>
      <w:r w:rsidRPr="00616F33">
        <w:rPr>
          <w:rFonts w:ascii="Tahoma" w:eastAsia="Times New Roman" w:hAnsi="Tahoma" w:cs="Tahoma"/>
          <w:i/>
          <w:iCs/>
          <w:color w:val="0000FF"/>
          <w:u w:val="single"/>
          <w:shd w:val="clear" w:color="auto" w:fill="FFFFFF"/>
        </w:rPr>
        <w:t xml:space="preserve">art. 71 alin. (2) </w:t>
      </w:r>
      <w:proofErr w:type="gramStart"/>
      <w:r w:rsidRPr="00616F33">
        <w:rPr>
          <w:rFonts w:ascii="Tahoma" w:eastAsia="Times New Roman" w:hAnsi="Tahoma" w:cs="Tahoma"/>
          <w:i/>
          <w:iCs/>
          <w:color w:val="0000FF"/>
          <w:u w:val="single"/>
          <w:shd w:val="clear" w:color="auto" w:fill="FFFFFF"/>
        </w:rPr>
        <w:t>din</w:t>
      </w:r>
      <w:proofErr w:type="gramEnd"/>
      <w:r w:rsidRPr="00616F33">
        <w:rPr>
          <w:rFonts w:ascii="Tahoma" w:eastAsia="Times New Roman" w:hAnsi="Tahoma" w:cs="Tahoma"/>
          <w:i/>
          <w:iCs/>
          <w:color w:val="0000FF"/>
          <w:u w:val="single"/>
          <w:shd w:val="clear" w:color="auto" w:fill="FFFFFF"/>
        </w:rPr>
        <w:t xml:space="preserve"> Legea nr. 55/2020</w:t>
      </w:r>
      <w:r w:rsidRPr="00616F33">
        <w:rPr>
          <w:rFonts w:ascii="Tahoma" w:eastAsia="Times New Roman" w:hAnsi="Tahoma" w:cs="Tahoma"/>
          <w:i/>
          <w:iCs/>
          <w:color w:val="000000"/>
          <w:shd w:val="clear" w:color="auto" w:fill="FFFFFF"/>
        </w:rPr>
        <w:t>, cu modificările şi completările ulterioare;</w:t>
      </w:r>
    </w:p>
    <w:p w:rsidR="00883833" w:rsidRPr="0097274B" w:rsidRDefault="00883833" w:rsidP="00883833">
      <w:pPr>
        <w:pStyle w:val="Listparagraf"/>
        <w:numPr>
          <w:ilvl w:val="0"/>
          <w:numId w:val="1"/>
        </w:numPr>
        <w:ind w:right="144"/>
        <w:jc w:val="both"/>
        <w:rPr>
          <w:rFonts w:eastAsia="Times New Roman"/>
          <w:i/>
          <w:iCs/>
          <w:color w:val="000000"/>
          <w:sz w:val="20"/>
          <w:szCs w:val="20"/>
          <w:shd w:val="clear" w:color="auto" w:fill="FFFFFF"/>
        </w:rPr>
      </w:pPr>
      <w:r w:rsidRPr="0097274B">
        <w:rPr>
          <w:rStyle w:val="spctbdy"/>
          <w:rFonts w:eastAsia="Times New Roman"/>
          <w:i/>
          <w:iCs/>
        </w:rPr>
        <w:t xml:space="preserve">organizarea şi desfăşurarea activităţii în cadrul cinematografelor, instituţiilor de spectacole şi/sau concerte sunt permise cu participarea publicului până la 50% din capacitatea maximă a spaţiului şi cu purtarea măştii de protecţie, dacă incidenţa cumulată la 14 zile în judeţ/localitate este mai mare de 3/1.000 de locuitori şi mai mică sau egală cu 6/1.000 de locuitori.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 în condiţiile stabilite prin ordinul comun al ministrului culturii şi al ministrului sănătăţii, emis în temeiul </w:t>
      </w:r>
      <w:r w:rsidRPr="0097274B">
        <w:rPr>
          <w:rStyle w:val="spctbdy"/>
          <w:rFonts w:eastAsia="Times New Roman"/>
          <w:i/>
          <w:iCs/>
          <w:color w:val="0000FF"/>
          <w:u w:val="single"/>
        </w:rPr>
        <w:t>art. 44</w:t>
      </w:r>
      <w:r w:rsidRPr="0097274B">
        <w:rPr>
          <w:rStyle w:val="spctbdy"/>
          <w:rFonts w:eastAsia="Times New Roman"/>
          <w:i/>
          <w:iCs/>
        </w:rPr>
        <w:t xml:space="preserve"> şi al </w:t>
      </w:r>
      <w:r w:rsidRPr="0097274B">
        <w:rPr>
          <w:rStyle w:val="spctbdy"/>
          <w:rFonts w:eastAsia="Times New Roman"/>
          <w:i/>
          <w:iCs/>
          <w:color w:val="0000FF"/>
          <w:u w:val="single"/>
        </w:rPr>
        <w:t xml:space="preserve">art. 71 alin. (2) </w:t>
      </w:r>
      <w:proofErr w:type="gramStart"/>
      <w:r w:rsidRPr="0097274B">
        <w:rPr>
          <w:rStyle w:val="spctbdy"/>
          <w:rFonts w:eastAsia="Times New Roman"/>
          <w:i/>
          <w:iCs/>
          <w:color w:val="0000FF"/>
          <w:u w:val="single"/>
        </w:rPr>
        <w:t>din</w:t>
      </w:r>
      <w:proofErr w:type="gramEnd"/>
      <w:r w:rsidRPr="0097274B">
        <w:rPr>
          <w:rStyle w:val="spctbdy"/>
          <w:rFonts w:eastAsia="Times New Roman"/>
          <w:i/>
          <w:iCs/>
          <w:color w:val="0000FF"/>
          <w:u w:val="single"/>
        </w:rPr>
        <w:t xml:space="preserve"> Legea nr. 55/2020</w:t>
      </w:r>
      <w:r w:rsidRPr="0097274B">
        <w:rPr>
          <w:rStyle w:val="spctbdy"/>
          <w:rFonts w:eastAsia="Times New Roman"/>
          <w:i/>
          <w:iCs/>
        </w:rPr>
        <w:t>, cu modificările şi completările ulterioare;</w:t>
      </w:r>
    </w:p>
    <w:p w:rsidR="00883833" w:rsidRPr="008F429B"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Tahoma" w:hAnsi="Tahoma" w:cs="Tahoma"/>
          <w:lang w:val="ro-RO"/>
        </w:rPr>
        <w:t xml:space="preserve">c) </w:t>
      </w:r>
      <w:r w:rsidRPr="008F429B">
        <w:rPr>
          <w:rFonts w:ascii="Verdana" w:eastAsia="Times New Roman" w:hAnsi="Verdana" w:cs="Times New Roman"/>
          <w:i/>
          <w:iCs/>
          <w:color w:val="000000"/>
          <w:sz w:val="20"/>
          <w:szCs w:val="20"/>
          <w:shd w:val="clear" w:color="auto" w:fill="FFFFFF"/>
        </w:rPr>
        <w:t xml:space="preserve">organizarea şi desfăşurarea în aer liber a spectacolelor, concertelor, festivalurilor publice şi private sau a altor evenimente culturale sunt permise cu participarea a cel mult 1.000 de spectatori şi cu purtarea măştii de protecţie.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 în condiţiile stabilite prin ordinul comun al ministrului culturii şi al ministrului sănătăţii, emis în temeiul </w:t>
      </w:r>
      <w:r w:rsidRPr="008F429B">
        <w:rPr>
          <w:rFonts w:ascii="Verdana" w:eastAsia="Times New Roman" w:hAnsi="Verdana" w:cs="Times New Roman"/>
          <w:i/>
          <w:iCs/>
          <w:color w:val="0000FF"/>
          <w:sz w:val="20"/>
          <w:szCs w:val="20"/>
          <w:u w:val="single"/>
          <w:shd w:val="clear" w:color="auto" w:fill="FFFFFF"/>
        </w:rPr>
        <w:t>art. 44</w:t>
      </w:r>
      <w:r w:rsidRPr="008F429B">
        <w:rPr>
          <w:rFonts w:ascii="Verdana" w:eastAsia="Times New Roman" w:hAnsi="Verdana" w:cs="Times New Roman"/>
          <w:i/>
          <w:iCs/>
          <w:color w:val="000000"/>
          <w:sz w:val="20"/>
          <w:szCs w:val="20"/>
          <w:shd w:val="clear" w:color="auto" w:fill="FFFFFF"/>
        </w:rPr>
        <w:t xml:space="preserve"> şi al </w:t>
      </w:r>
      <w:r w:rsidRPr="008F429B">
        <w:rPr>
          <w:rFonts w:ascii="Verdana" w:eastAsia="Times New Roman" w:hAnsi="Verdana" w:cs="Times New Roman"/>
          <w:i/>
          <w:iCs/>
          <w:color w:val="0000FF"/>
          <w:sz w:val="20"/>
          <w:szCs w:val="20"/>
          <w:u w:val="single"/>
          <w:shd w:val="clear" w:color="auto" w:fill="FFFFFF"/>
        </w:rPr>
        <w:t xml:space="preserve">art. 71 alin. (2) </w:t>
      </w:r>
      <w:proofErr w:type="gramStart"/>
      <w:r w:rsidRPr="008F429B">
        <w:rPr>
          <w:rFonts w:ascii="Verdana" w:eastAsia="Times New Roman" w:hAnsi="Verdana" w:cs="Times New Roman"/>
          <w:i/>
          <w:iCs/>
          <w:color w:val="0000FF"/>
          <w:sz w:val="20"/>
          <w:szCs w:val="20"/>
          <w:u w:val="single"/>
          <w:shd w:val="clear" w:color="auto" w:fill="FFFFFF"/>
        </w:rPr>
        <w:t>din</w:t>
      </w:r>
      <w:proofErr w:type="gramEnd"/>
      <w:r w:rsidRPr="008F429B">
        <w:rPr>
          <w:rFonts w:ascii="Verdana" w:eastAsia="Times New Roman" w:hAnsi="Verdana" w:cs="Times New Roman"/>
          <w:i/>
          <w:iCs/>
          <w:color w:val="0000FF"/>
          <w:sz w:val="20"/>
          <w:szCs w:val="20"/>
          <w:u w:val="single"/>
          <w:shd w:val="clear" w:color="auto" w:fill="FFFFFF"/>
        </w:rPr>
        <w:t xml:space="preserve"> Legea nr. 55/2020</w:t>
      </w:r>
      <w:r w:rsidRPr="008F429B">
        <w:rPr>
          <w:rFonts w:ascii="Verdana" w:eastAsia="Times New Roman" w:hAnsi="Verdana" w:cs="Times New Roman"/>
          <w:i/>
          <w:iCs/>
          <w:color w:val="000000"/>
          <w:sz w:val="20"/>
          <w:szCs w:val="20"/>
          <w:shd w:val="clear" w:color="auto" w:fill="FFFFFF"/>
        </w:rPr>
        <w:t>, cu modificările şi completările ulterioare;</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Tahoma" w:hAnsi="Tahoma" w:cs="Tahoma"/>
          <w:lang w:val="ro-RO"/>
        </w:rPr>
        <w:lastRenderedPageBreak/>
        <w:t xml:space="preserve">d) </w:t>
      </w:r>
      <w:r w:rsidRPr="005A6475">
        <w:rPr>
          <w:rFonts w:ascii="Verdana" w:eastAsia="Times New Roman" w:hAnsi="Verdana" w:cs="Times New Roman"/>
          <w:i/>
          <w:iCs/>
          <w:color w:val="000000"/>
          <w:sz w:val="20"/>
          <w:szCs w:val="20"/>
          <w:shd w:val="clear" w:color="auto" w:fill="FFFFFF"/>
        </w:rPr>
        <w:t xml:space="preserve">organizarea şi desfăşurarea spectacolelor de tipul drive-in sunt permise numai dacă ocupanţii unui autovehicul sunt membrii aceleiaşi familii sau reprezintă grupuri de până la 4 persoane.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 în condiţiile stabilite prin ordinul comun al ministrului culturii şi al ministrului sănătăţii, emis în temeiul </w:t>
      </w:r>
      <w:r w:rsidRPr="005A6475">
        <w:rPr>
          <w:rFonts w:ascii="Verdana" w:eastAsia="Times New Roman" w:hAnsi="Verdana" w:cs="Times New Roman"/>
          <w:i/>
          <w:iCs/>
          <w:color w:val="0000FF"/>
          <w:sz w:val="20"/>
          <w:szCs w:val="20"/>
          <w:u w:val="single"/>
          <w:shd w:val="clear" w:color="auto" w:fill="FFFFFF"/>
        </w:rPr>
        <w:t>art. 44</w:t>
      </w:r>
      <w:r w:rsidRPr="005A6475">
        <w:rPr>
          <w:rFonts w:ascii="Verdana" w:eastAsia="Times New Roman" w:hAnsi="Verdana" w:cs="Times New Roman"/>
          <w:i/>
          <w:iCs/>
          <w:color w:val="000000"/>
          <w:sz w:val="20"/>
          <w:szCs w:val="20"/>
          <w:shd w:val="clear" w:color="auto" w:fill="FFFFFF"/>
        </w:rPr>
        <w:t xml:space="preserve"> şi al </w:t>
      </w:r>
      <w:r w:rsidRPr="005A6475">
        <w:rPr>
          <w:rFonts w:ascii="Verdana" w:eastAsia="Times New Roman" w:hAnsi="Verdana" w:cs="Times New Roman"/>
          <w:i/>
          <w:iCs/>
          <w:color w:val="0000FF"/>
          <w:sz w:val="20"/>
          <w:szCs w:val="20"/>
          <w:u w:val="single"/>
          <w:shd w:val="clear" w:color="auto" w:fill="FFFFFF"/>
        </w:rPr>
        <w:t xml:space="preserve">art. 71 alin. (2) </w:t>
      </w:r>
      <w:proofErr w:type="gramStart"/>
      <w:r w:rsidRPr="005A6475">
        <w:rPr>
          <w:rFonts w:ascii="Verdana" w:eastAsia="Times New Roman" w:hAnsi="Verdana" w:cs="Times New Roman"/>
          <w:i/>
          <w:iCs/>
          <w:color w:val="0000FF"/>
          <w:sz w:val="20"/>
          <w:szCs w:val="20"/>
          <w:u w:val="single"/>
          <w:shd w:val="clear" w:color="auto" w:fill="FFFFFF"/>
        </w:rPr>
        <w:t>din</w:t>
      </w:r>
      <w:proofErr w:type="gramEnd"/>
      <w:r w:rsidRPr="005A6475">
        <w:rPr>
          <w:rFonts w:ascii="Verdana" w:eastAsia="Times New Roman" w:hAnsi="Verdana" w:cs="Times New Roman"/>
          <w:i/>
          <w:iCs/>
          <w:color w:val="0000FF"/>
          <w:sz w:val="20"/>
          <w:szCs w:val="20"/>
          <w:u w:val="single"/>
          <w:shd w:val="clear" w:color="auto" w:fill="FFFFFF"/>
        </w:rPr>
        <w:t xml:space="preserve"> Legea nr. 55/2020</w:t>
      </w:r>
      <w:r w:rsidRPr="005A6475">
        <w:rPr>
          <w:rFonts w:ascii="Verdana" w:eastAsia="Times New Roman" w:hAnsi="Verdana" w:cs="Times New Roman"/>
          <w:i/>
          <w:iCs/>
          <w:color w:val="000000"/>
          <w:sz w:val="20"/>
          <w:szCs w:val="20"/>
          <w:shd w:val="clear" w:color="auto" w:fill="FFFFFF"/>
        </w:rPr>
        <w:t>, cu modificările şi completările ulterioare;</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Tahoma" w:hAnsi="Tahoma" w:cs="Tahoma"/>
          <w:lang w:val="ro-RO"/>
        </w:rPr>
        <w:t xml:space="preserve">e) </w:t>
      </w:r>
      <w:r>
        <w:rPr>
          <w:rFonts w:ascii="Verdana" w:eastAsia="Times New Roman" w:hAnsi="Verdana" w:cs="Times New Roman"/>
          <w:i/>
          <w:iCs/>
          <w:color w:val="000000"/>
          <w:sz w:val="20"/>
          <w:szCs w:val="20"/>
          <w:shd w:val="clear" w:color="auto" w:fill="FFFFFF"/>
        </w:rPr>
        <w:t>se permit</w:t>
      </w:r>
      <w:r w:rsidRPr="00020115">
        <w:rPr>
          <w:rFonts w:ascii="Verdana" w:eastAsia="Times New Roman" w:hAnsi="Verdana" w:cs="Times New Roman"/>
          <w:i/>
          <w:iCs/>
          <w:color w:val="000000"/>
          <w:sz w:val="20"/>
          <w:szCs w:val="20"/>
          <w:shd w:val="clear" w:color="auto" w:fill="FFFFFF"/>
        </w:rPr>
        <w:t xml:space="preserve"> activităţile recreative şi sportive desfăşurate în aer liber, cu participarea a cel mult 10 persoane care nu locuiesc împreună, stabilite prin ordin comun al ministrului sănătăţii, după caz, cu ministrul tineretului şi sportului, ministrul mediului, apelor şi pădurilor sau ministrul agriculturii şi dezvoltării rurale;</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Tahoma" w:hAnsi="Tahoma" w:cs="Tahoma"/>
          <w:lang w:val="ro-RO"/>
        </w:rPr>
        <w:t xml:space="preserve">f) </w:t>
      </w:r>
      <w:r w:rsidRPr="00811838">
        <w:rPr>
          <w:rFonts w:ascii="Verdana" w:eastAsia="Times New Roman" w:hAnsi="Verdana" w:cs="Times New Roman"/>
          <w:i/>
          <w:iCs/>
          <w:color w:val="000000"/>
          <w:sz w:val="20"/>
          <w:szCs w:val="20"/>
          <w:shd w:val="clear" w:color="auto" w:fill="FFFFFF"/>
        </w:rPr>
        <w:t>se permite organizarea de evenimente private (nunţi, botezuri) cu un număr de participanţi de maximum 200 de persoane în interior şi cu asigurarea unei suprafeţe de minimum 2 mp pentru fiecare persoană în.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Tahoma" w:hAnsi="Tahoma" w:cs="Tahoma"/>
          <w:lang w:val="ro-RO"/>
        </w:rPr>
        <w:t xml:space="preserve">g) </w:t>
      </w:r>
      <w:r w:rsidRPr="002F745B">
        <w:rPr>
          <w:rFonts w:ascii="Verdana" w:eastAsia="Times New Roman" w:hAnsi="Verdana" w:cs="Times New Roman"/>
          <w:i/>
          <w:iCs/>
          <w:color w:val="000000"/>
          <w:sz w:val="20"/>
          <w:szCs w:val="20"/>
          <w:shd w:val="clear" w:color="auto" w:fill="FFFFFF"/>
        </w:rPr>
        <w:t>se permite organizarea de cursuri de instruire şi workshopuri pentru adulţi, inclusiv cele organizate pentru implementarea proiectelor finanţate din fonduri europene, cu un număr de participanţi de maximum 150 de persoane în interior şi de maximum 200 de persoane în exterior, cu asigurarea unei suprafeţe de minimum 2 mp pentru fiecare persoană, cu purtarea măştii de protecţie şi cu respectarea normelor de sănătate publică stabilite pri</w:t>
      </w:r>
      <w:r>
        <w:rPr>
          <w:rFonts w:ascii="Verdana" w:eastAsia="Times New Roman" w:hAnsi="Verdana" w:cs="Times New Roman"/>
          <w:i/>
          <w:iCs/>
          <w:color w:val="000000"/>
          <w:sz w:val="20"/>
          <w:szCs w:val="20"/>
          <w:shd w:val="clear" w:color="auto" w:fill="FFFFFF"/>
        </w:rPr>
        <w:t>n ordinul ministrului sănătăţii</w:t>
      </w:r>
      <w:r w:rsidRPr="002F745B">
        <w:rPr>
          <w:rFonts w:ascii="Verdana" w:eastAsia="Times New Roman" w:hAnsi="Verdana" w:cs="Times New Roman"/>
          <w:i/>
          <w:iCs/>
          <w:color w:val="000000"/>
          <w:sz w:val="20"/>
          <w:szCs w:val="20"/>
          <w:shd w:val="clear" w:color="auto" w:fill="FFFFFF"/>
        </w:rPr>
        <w:t>.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Tahoma" w:hAnsi="Tahoma" w:cs="Tahoma"/>
          <w:lang w:val="ro-RO"/>
        </w:rPr>
        <w:t xml:space="preserve">h) </w:t>
      </w:r>
      <w:r w:rsidRPr="005C1EB6">
        <w:rPr>
          <w:rFonts w:ascii="Verdana" w:eastAsia="Times New Roman" w:hAnsi="Verdana" w:cs="Times New Roman"/>
          <w:i/>
          <w:iCs/>
          <w:color w:val="000000"/>
          <w:sz w:val="20"/>
          <w:szCs w:val="20"/>
          <w:shd w:val="clear" w:color="auto" w:fill="FFFFFF"/>
        </w:rPr>
        <w:t xml:space="preserve">se permite organizarea de conferinţe cu un număr de participanţi de maximum 150 de persoane în interior, cu asigurarea unei suprafeţe de minimum 2 mp pentru fiecare persoană, cu purtarea măştii de protecţie şi cu respectarea normelor de sănătate publică stabilite </w:t>
      </w:r>
      <w:r>
        <w:rPr>
          <w:rFonts w:ascii="Verdana" w:eastAsia="Times New Roman" w:hAnsi="Verdana" w:cs="Times New Roman"/>
          <w:i/>
          <w:iCs/>
          <w:color w:val="000000"/>
          <w:sz w:val="20"/>
          <w:szCs w:val="20"/>
          <w:shd w:val="clear" w:color="auto" w:fill="FFFFFF"/>
        </w:rPr>
        <w:t>în ordinul ministrului sănătăţii.</w:t>
      </w:r>
      <w:r w:rsidRPr="005C1EB6">
        <w:rPr>
          <w:rFonts w:ascii="Verdana" w:eastAsia="Times New Roman" w:hAnsi="Verdana" w:cs="Times New Roman"/>
          <w:i/>
          <w:iCs/>
          <w:color w:val="000000"/>
          <w:sz w:val="20"/>
          <w:szCs w:val="20"/>
          <w:shd w:val="clear" w:color="auto" w:fill="FFFFFF"/>
        </w:rPr>
        <w:t xml:space="preserve">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w:t>
      </w:r>
      <w:r w:rsidRPr="005C1EB6">
        <w:rPr>
          <w:rFonts w:ascii="Verdana" w:eastAsia="Times New Roman" w:hAnsi="Verdana" w:cs="Times New Roman"/>
          <w:i/>
          <w:iCs/>
          <w:color w:val="000000"/>
          <w:sz w:val="20"/>
          <w:szCs w:val="20"/>
          <w:shd w:val="clear" w:color="auto" w:fill="FFFFFF"/>
        </w:rPr>
        <w:lastRenderedPageBreak/>
        <w:t>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w:t>
      </w:r>
    </w:p>
    <w:p w:rsidR="00883833" w:rsidRPr="00420AFF" w:rsidRDefault="00883833" w:rsidP="00883833">
      <w:pPr>
        <w:ind w:left="594" w:right="144"/>
        <w:jc w:val="both"/>
        <w:rPr>
          <w:rFonts w:ascii="Verdana" w:eastAsia="Verdana" w:hAnsi="Verdana" w:cs="Times New Roman"/>
          <w:color w:val="000000"/>
          <w:sz w:val="20"/>
          <w:szCs w:val="20"/>
          <w:shd w:val="clear" w:color="auto" w:fill="FFFFFF"/>
        </w:rPr>
      </w:pPr>
      <w:r>
        <w:rPr>
          <w:rFonts w:ascii="Tahoma" w:hAnsi="Tahoma" w:cs="Tahoma"/>
          <w:lang w:val="ro-RO"/>
        </w:rPr>
        <w:t xml:space="preserve">i) </w:t>
      </w:r>
      <w:r w:rsidRPr="00420AFF">
        <w:rPr>
          <w:rFonts w:ascii="Verdana" w:eastAsia="Times New Roman" w:hAnsi="Verdana" w:cs="Times New Roman"/>
          <w:i/>
          <w:iCs/>
          <w:color w:val="000000"/>
          <w:sz w:val="20"/>
          <w:szCs w:val="20"/>
          <w:shd w:val="clear" w:color="auto" w:fill="FFFFFF"/>
        </w:rPr>
        <w:t xml:space="preserve">se permite, în condiţiile </w:t>
      </w:r>
      <w:r w:rsidRPr="00420AFF">
        <w:rPr>
          <w:rFonts w:ascii="Verdana" w:eastAsia="Times New Roman" w:hAnsi="Verdana" w:cs="Times New Roman"/>
          <w:i/>
          <w:iCs/>
          <w:color w:val="0000FF"/>
          <w:sz w:val="20"/>
          <w:szCs w:val="20"/>
          <w:u w:val="single"/>
          <w:shd w:val="clear" w:color="auto" w:fill="FFFFFF"/>
        </w:rPr>
        <w:t>Legii nr. 60/1991</w:t>
      </w:r>
      <w:r w:rsidRPr="00420AFF">
        <w:rPr>
          <w:rFonts w:ascii="Verdana" w:eastAsia="Times New Roman" w:hAnsi="Verdana" w:cs="Times New Roman"/>
          <w:i/>
          <w:iCs/>
          <w:color w:val="000000"/>
          <w:sz w:val="20"/>
          <w:szCs w:val="20"/>
          <w:shd w:val="clear" w:color="auto" w:fill="FFFFFF"/>
        </w:rPr>
        <w:t xml:space="preserve">, republicată, organizarea de mitinguri şi demonstraţii cu </w:t>
      </w:r>
      <w:proofErr w:type="gramStart"/>
      <w:r w:rsidRPr="00420AFF">
        <w:rPr>
          <w:rFonts w:ascii="Verdana" w:eastAsia="Times New Roman" w:hAnsi="Verdana" w:cs="Times New Roman"/>
          <w:i/>
          <w:iCs/>
          <w:color w:val="000000"/>
          <w:sz w:val="20"/>
          <w:szCs w:val="20"/>
          <w:shd w:val="clear" w:color="auto" w:fill="FFFFFF"/>
        </w:rPr>
        <w:t>un</w:t>
      </w:r>
      <w:proofErr w:type="gramEnd"/>
      <w:r w:rsidRPr="00420AFF">
        <w:rPr>
          <w:rFonts w:ascii="Verdana" w:eastAsia="Times New Roman" w:hAnsi="Verdana" w:cs="Times New Roman"/>
          <w:i/>
          <w:iCs/>
          <w:color w:val="000000"/>
          <w:sz w:val="20"/>
          <w:szCs w:val="20"/>
          <w:shd w:val="clear" w:color="auto" w:fill="FFFFFF"/>
        </w:rPr>
        <w:t xml:space="preserve"> număr de participanţi de maximum 100 de persoa</w:t>
      </w:r>
      <w:r>
        <w:rPr>
          <w:rFonts w:ascii="Verdana" w:eastAsia="Times New Roman" w:hAnsi="Verdana" w:cs="Times New Roman"/>
          <w:i/>
          <w:iCs/>
          <w:color w:val="000000"/>
          <w:sz w:val="20"/>
          <w:szCs w:val="20"/>
          <w:shd w:val="clear" w:color="auto" w:fill="FFFFFF"/>
        </w:rPr>
        <w:t>ne</w:t>
      </w:r>
      <w:r w:rsidRPr="00420AFF">
        <w:rPr>
          <w:rFonts w:ascii="Verdana" w:eastAsia="Times New Roman" w:hAnsi="Verdana" w:cs="Times New Roman"/>
          <w:i/>
          <w:iCs/>
          <w:color w:val="000000"/>
          <w:sz w:val="20"/>
          <w:szCs w:val="20"/>
          <w:shd w:val="clear" w:color="auto" w:fill="FFFFFF"/>
        </w:rPr>
        <w:t>.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 şi cu respectarea următoarelor măsuri:</w:t>
      </w:r>
    </w:p>
    <w:p w:rsidR="00883833" w:rsidRPr="00420AFF" w:rsidRDefault="00883833" w:rsidP="00883833">
      <w:pPr>
        <w:spacing w:after="0" w:line="240" w:lineRule="auto"/>
        <w:ind w:left="594" w:right="144"/>
        <w:jc w:val="both"/>
        <w:rPr>
          <w:rFonts w:ascii="Verdana" w:eastAsia="Verdana" w:hAnsi="Verdana" w:cs="Times New Roman"/>
          <w:sz w:val="18"/>
          <w:szCs w:val="16"/>
        </w:rPr>
      </w:pPr>
      <w:proofErr w:type="gramStart"/>
      <w:r w:rsidRPr="00420AFF">
        <w:rPr>
          <w:rFonts w:ascii="Verdana" w:eastAsia="Times New Roman" w:hAnsi="Verdana" w:cs="Times New Roman"/>
          <w:b/>
          <w:bCs/>
          <w:i/>
          <w:iCs/>
          <w:color w:val="8B0000"/>
          <w:sz w:val="20"/>
          <w:szCs w:val="20"/>
          <w:shd w:val="clear" w:color="auto" w:fill="FFFFFF"/>
        </w:rPr>
        <w:t>a)</w:t>
      </w:r>
      <w:proofErr w:type="gramEnd"/>
      <w:r w:rsidRPr="00420AFF">
        <w:rPr>
          <w:rFonts w:ascii="Verdana" w:eastAsia="Times New Roman" w:hAnsi="Verdana" w:cs="Times New Roman"/>
          <w:i/>
          <w:iCs/>
          <w:color w:val="000000"/>
          <w:sz w:val="20"/>
          <w:szCs w:val="20"/>
          <w:shd w:val="clear" w:color="auto" w:fill="FFFFFF"/>
        </w:rPr>
        <w:t>purtarea măştii de protecţie, astfel încât să acopere nasul şi gura, de către toţi participanţii;</w:t>
      </w:r>
    </w:p>
    <w:p w:rsidR="00883833" w:rsidRPr="00420AFF" w:rsidRDefault="00883833" w:rsidP="00883833">
      <w:pPr>
        <w:spacing w:after="0" w:line="240" w:lineRule="auto"/>
        <w:ind w:left="594" w:right="144"/>
        <w:jc w:val="both"/>
        <w:rPr>
          <w:rFonts w:ascii="Verdana" w:eastAsia="Times New Roman" w:hAnsi="Verdana" w:cs="Times New Roman"/>
          <w:i/>
          <w:iCs/>
          <w:color w:val="000000"/>
          <w:sz w:val="20"/>
          <w:szCs w:val="20"/>
          <w:shd w:val="clear" w:color="auto" w:fill="FFFFFF"/>
        </w:rPr>
      </w:pPr>
      <w:proofErr w:type="gramStart"/>
      <w:r w:rsidRPr="00420AFF">
        <w:rPr>
          <w:rFonts w:ascii="Verdana" w:eastAsia="Times New Roman" w:hAnsi="Verdana" w:cs="Times New Roman"/>
          <w:b/>
          <w:bCs/>
          <w:i/>
          <w:iCs/>
          <w:color w:val="8B0000"/>
          <w:sz w:val="20"/>
          <w:szCs w:val="20"/>
          <w:shd w:val="clear" w:color="auto" w:fill="FFFFFF"/>
        </w:rPr>
        <w:t>b)</w:t>
      </w:r>
      <w:r w:rsidRPr="00420AFF">
        <w:rPr>
          <w:rFonts w:ascii="Verdana" w:eastAsia="Times New Roman" w:hAnsi="Verdana" w:cs="Times New Roman"/>
          <w:i/>
          <w:iCs/>
          <w:color w:val="000000"/>
          <w:sz w:val="20"/>
          <w:szCs w:val="20"/>
          <w:shd w:val="clear" w:color="auto" w:fill="FFFFFF"/>
        </w:rPr>
        <w:t>dezinfectarea</w:t>
      </w:r>
      <w:proofErr w:type="gramEnd"/>
      <w:r w:rsidRPr="00420AFF">
        <w:rPr>
          <w:rFonts w:ascii="Verdana" w:eastAsia="Times New Roman" w:hAnsi="Verdana" w:cs="Times New Roman"/>
          <w:i/>
          <w:iCs/>
          <w:color w:val="000000"/>
          <w:sz w:val="20"/>
          <w:szCs w:val="20"/>
          <w:shd w:val="clear" w:color="auto" w:fill="FFFFFF"/>
        </w:rPr>
        <w:t xml:space="preserve"> obligatorie a mâinilor, pentru toate persoanele care sosesc în spaţiul în care se desfăşoară mitingul sau demonstraţia;</w:t>
      </w:r>
    </w:p>
    <w:p w:rsidR="00883833" w:rsidRPr="00420AFF" w:rsidRDefault="00883833" w:rsidP="00883833">
      <w:pPr>
        <w:spacing w:after="0" w:line="240" w:lineRule="auto"/>
        <w:ind w:left="594" w:right="144"/>
        <w:jc w:val="both"/>
        <w:rPr>
          <w:rFonts w:ascii="Verdana" w:eastAsia="Times New Roman" w:hAnsi="Verdana" w:cs="Times New Roman"/>
          <w:i/>
          <w:iCs/>
          <w:color w:val="000000"/>
          <w:sz w:val="20"/>
          <w:szCs w:val="20"/>
          <w:shd w:val="clear" w:color="auto" w:fill="FFFFFF"/>
        </w:rPr>
      </w:pPr>
      <w:proofErr w:type="gramStart"/>
      <w:r w:rsidRPr="00420AFF">
        <w:rPr>
          <w:rFonts w:ascii="Verdana" w:eastAsia="Times New Roman" w:hAnsi="Verdana" w:cs="Times New Roman"/>
          <w:b/>
          <w:bCs/>
          <w:i/>
          <w:iCs/>
          <w:color w:val="8B0000"/>
          <w:sz w:val="20"/>
          <w:szCs w:val="20"/>
          <w:shd w:val="clear" w:color="auto" w:fill="FFFFFF"/>
        </w:rPr>
        <w:t>c)</w:t>
      </w:r>
      <w:r w:rsidRPr="00420AFF">
        <w:rPr>
          <w:rFonts w:ascii="Verdana" w:eastAsia="Times New Roman" w:hAnsi="Verdana" w:cs="Times New Roman"/>
          <w:i/>
          <w:iCs/>
          <w:color w:val="000000"/>
          <w:sz w:val="20"/>
          <w:szCs w:val="20"/>
          <w:shd w:val="clear" w:color="auto" w:fill="FFFFFF"/>
        </w:rPr>
        <w:t>menţinerea</w:t>
      </w:r>
      <w:proofErr w:type="gramEnd"/>
      <w:r w:rsidRPr="00420AFF">
        <w:rPr>
          <w:rFonts w:ascii="Verdana" w:eastAsia="Times New Roman" w:hAnsi="Verdana" w:cs="Times New Roman"/>
          <w:i/>
          <w:iCs/>
          <w:color w:val="000000"/>
          <w:sz w:val="20"/>
          <w:szCs w:val="20"/>
          <w:shd w:val="clear" w:color="auto" w:fill="FFFFFF"/>
        </w:rPr>
        <w:t xml:space="preserve"> distanţei fizice de minimum 1 metru între participanţi şi asigurarea unei suprafeţe de minimum 4 mp/persoană, acolo unde este posibil;</w:t>
      </w:r>
    </w:p>
    <w:p w:rsidR="00883833" w:rsidRPr="00420AFF" w:rsidRDefault="00883833" w:rsidP="00883833">
      <w:pPr>
        <w:spacing w:after="0" w:line="240" w:lineRule="auto"/>
        <w:ind w:left="594" w:right="144"/>
        <w:jc w:val="both"/>
        <w:rPr>
          <w:rFonts w:ascii="Verdana" w:eastAsia="Times New Roman" w:hAnsi="Verdana" w:cs="Times New Roman"/>
          <w:i/>
          <w:iCs/>
          <w:color w:val="000000"/>
          <w:sz w:val="20"/>
          <w:szCs w:val="20"/>
          <w:shd w:val="clear" w:color="auto" w:fill="FFFFFF"/>
        </w:rPr>
      </w:pPr>
      <w:proofErr w:type="gramStart"/>
      <w:r w:rsidRPr="00420AFF">
        <w:rPr>
          <w:rFonts w:ascii="Verdana" w:eastAsia="Times New Roman" w:hAnsi="Verdana" w:cs="Times New Roman"/>
          <w:b/>
          <w:bCs/>
          <w:i/>
          <w:iCs/>
          <w:color w:val="8B0000"/>
          <w:sz w:val="20"/>
          <w:szCs w:val="20"/>
          <w:shd w:val="clear" w:color="auto" w:fill="FFFFFF"/>
        </w:rPr>
        <w:t>d)</w:t>
      </w:r>
      <w:proofErr w:type="gramEnd"/>
      <w:r w:rsidRPr="00420AFF">
        <w:rPr>
          <w:rFonts w:ascii="Verdana" w:eastAsia="Times New Roman" w:hAnsi="Verdana" w:cs="Times New Roman"/>
          <w:i/>
          <w:iCs/>
          <w:color w:val="000000"/>
          <w:sz w:val="20"/>
          <w:szCs w:val="20"/>
          <w:shd w:val="clear" w:color="auto" w:fill="FFFFFF"/>
        </w:rPr>
        <w:t>dezinfectarea mâinilor persoanelor care distribuie eventuale materiale pe perioada desfăşurării mitingului sau a demonstraţiei;</w:t>
      </w:r>
    </w:p>
    <w:p w:rsidR="00883833" w:rsidRDefault="00883833" w:rsidP="00883833">
      <w:pPr>
        <w:spacing w:after="0" w:line="240" w:lineRule="auto"/>
        <w:ind w:left="594" w:right="144"/>
        <w:jc w:val="both"/>
        <w:rPr>
          <w:rFonts w:ascii="Verdana" w:eastAsia="Times New Roman" w:hAnsi="Verdana" w:cs="Times New Roman"/>
          <w:i/>
          <w:iCs/>
          <w:color w:val="000000"/>
          <w:sz w:val="20"/>
          <w:szCs w:val="20"/>
          <w:shd w:val="clear" w:color="auto" w:fill="FFFFFF"/>
        </w:rPr>
      </w:pPr>
      <w:proofErr w:type="gramStart"/>
      <w:r w:rsidRPr="00420AFF">
        <w:rPr>
          <w:rFonts w:ascii="Verdana" w:eastAsia="Times New Roman" w:hAnsi="Verdana" w:cs="Times New Roman"/>
          <w:b/>
          <w:bCs/>
          <w:i/>
          <w:iCs/>
          <w:color w:val="8B0000"/>
          <w:sz w:val="20"/>
          <w:szCs w:val="20"/>
          <w:shd w:val="clear" w:color="auto" w:fill="FFFFFF"/>
        </w:rPr>
        <w:t>e)</w:t>
      </w:r>
      <w:r w:rsidRPr="00420AFF">
        <w:rPr>
          <w:rFonts w:ascii="Verdana" w:eastAsia="Times New Roman" w:hAnsi="Verdana" w:cs="Times New Roman"/>
          <w:i/>
          <w:iCs/>
          <w:color w:val="000000"/>
          <w:sz w:val="20"/>
          <w:szCs w:val="20"/>
          <w:shd w:val="clear" w:color="auto" w:fill="FFFFFF"/>
        </w:rPr>
        <w:t>aplicarea</w:t>
      </w:r>
      <w:proofErr w:type="gramEnd"/>
      <w:r w:rsidRPr="00420AFF">
        <w:rPr>
          <w:rFonts w:ascii="Verdana" w:eastAsia="Times New Roman" w:hAnsi="Verdana" w:cs="Times New Roman"/>
          <w:i/>
          <w:iCs/>
          <w:color w:val="000000"/>
          <w:sz w:val="20"/>
          <w:szCs w:val="20"/>
          <w:shd w:val="clear" w:color="auto" w:fill="FFFFFF"/>
        </w:rPr>
        <w:t xml:space="preserve"> regulilor de igienă colectivă şi individuală pentru prevenirea contaminării şi limitarea răspândirii virusului SARS-CoV-2;</w:t>
      </w:r>
    </w:p>
    <w:p w:rsidR="00883833" w:rsidRDefault="00883833" w:rsidP="00883833">
      <w:pPr>
        <w:spacing w:after="0" w:line="240" w:lineRule="auto"/>
        <w:ind w:left="594" w:right="144"/>
        <w:jc w:val="both"/>
        <w:rPr>
          <w:rFonts w:ascii="Verdana" w:eastAsia="Times New Roman" w:hAnsi="Verdana" w:cs="Times New Roman"/>
          <w:i/>
          <w:iCs/>
          <w:color w:val="000000"/>
          <w:sz w:val="20"/>
          <w:szCs w:val="20"/>
          <w:shd w:val="clear" w:color="auto" w:fill="FFFFFF"/>
        </w:rPr>
      </w:pP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j) </w:t>
      </w:r>
      <w:r w:rsidRPr="00613EDA">
        <w:rPr>
          <w:rFonts w:ascii="Verdana" w:eastAsia="Times New Roman" w:hAnsi="Verdana" w:cs="Times New Roman"/>
          <w:i/>
          <w:iCs/>
          <w:color w:val="000000"/>
          <w:sz w:val="20"/>
          <w:szCs w:val="20"/>
          <w:shd w:val="clear" w:color="auto" w:fill="FFFFFF"/>
        </w:rPr>
        <w:t>activitatea cu publicul a operatorilor economici care desfăşoară activităţi de preparare, comercializare şi consum al produselor alimentare şi/sau băuturilor alcoolice şi nealcoolice, de tipul restaurantelor şi cafenelelor, în interiorul clădirilor, precum şi la terase este permisă până la 50% din capacitatea maximă a spaţiului în intervalul orar 5,00-2,00.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proofErr w:type="gramStart"/>
      <w:r>
        <w:rPr>
          <w:rFonts w:ascii="Verdana" w:eastAsia="Times New Roman" w:hAnsi="Verdana" w:cs="Times New Roman"/>
          <w:i/>
          <w:iCs/>
          <w:color w:val="000000"/>
          <w:sz w:val="20"/>
          <w:szCs w:val="20"/>
          <w:shd w:val="clear" w:color="auto" w:fill="FFFFFF"/>
        </w:rPr>
        <w:t>k</w:t>
      </w:r>
      <w:proofErr w:type="gramEnd"/>
      <w:r>
        <w:rPr>
          <w:rFonts w:ascii="Tahoma" w:hAnsi="Tahoma" w:cs="Tahoma"/>
          <w:lang w:val="ro-RO"/>
        </w:rPr>
        <w:t xml:space="preserve"> </w:t>
      </w:r>
      <w:r w:rsidRPr="0061303E">
        <w:rPr>
          <w:rFonts w:ascii="Verdana" w:eastAsia="Times New Roman" w:hAnsi="Verdana" w:cs="Times New Roman"/>
          <w:i/>
          <w:iCs/>
          <w:color w:val="000000"/>
          <w:sz w:val="20"/>
          <w:szCs w:val="20"/>
          <w:shd w:val="clear" w:color="auto" w:fill="FFFFFF"/>
        </w:rPr>
        <w:t>activitatea restaurantelor şi a cafenelelor din interiorul hotelurilor, pensiunilor sau altor unităţi de cazare, precum şi la terasele acestora este permisă până la capacitatea maximă a spaţiului în intervalul orar 5,00-2,00, doar pentru persoanele c</w:t>
      </w:r>
      <w:r>
        <w:rPr>
          <w:rFonts w:ascii="Verdana" w:eastAsia="Times New Roman" w:hAnsi="Verdana" w:cs="Times New Roman"/>
          <w:i/>
          <w:iCs/>
          <w:color w:val="000000"/>
          <w:sz w:val="20"/>
          <w:szCs w:val="20"/>
          <w:shd w:val="clear" w:color="auto" w:fill="FFFFFF"/>
        </w:rPr>
        <w:t>azate în cadrul acestor unităţi;</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l) </w:t>
      </w:r>
      <w:proofErr w:type="gramStart"/>
      <w:r w:rsidRPr="005D029A">
        <w:rPr>
          <w:rFonts w:ascii="Verdana" w:eastAsia="Times New Roman" w:hAnsi="Verdana" w:cs="Times New Roman"/>
          <w:i/>
          <w:iCs/>
          <w:color w:val="000000"/>
          <w:sz w:val="20"/>
          <w:szCs w:val="20"/>
          <w:shd w:val="clear" w:color="auto" w:fill="FFFFFF"/>
        </w:rPr>
        <w:t>activitatea</w:t>
      </w:r>
      <w:proofErr w:type="gramEnd"/>
      <w:r w:rsidRPr="005D029A">
        <w:rPr>
          <w:rFonts w:ascii="Verdana" w:eastAsia="Times New Roman" w:hAnsi="Verdana" w:cs="Times New Roman"/>
          <w:i/>
          <w:iCs/>
          <w:color w:val="000000"/>
          <w:sz w:val="20"/>
          <w:szCs w:val="20"/>
          <w:shd w:val="clear" w:color="auto" w:fill="FFFFFF"/>
        </w:rPr>
        <w:t xml:space="preserve"> cu publicul a operatorilor economici care desfăşoară activităţi de preparare, comercializare şi consum al produselor alimentare şi/sau băuturilor alcoolice şi nealcoolice </w:t>
      </w:r>
      <w:r w:rsidRPr="009B3C40">
        <w:rPr>
          <w:rFonts w:ascii="Verdana" w:eastAsia="Times New Roman" w:hAnsi="Verdana" w:cs="Times New Roman"/>
          <w:b/>
          <w:i/>
          <w:iCs/>
          <w:color w:val="000000"/>
          <w:sz w:val="20"/>
          <w:szCs w:val="20"/>
          <w:shd w:val="clear" w:color="auto" w:fill="FFFFFF"/>
        </w:rPr>
        <w:t>în interiorul centrelor comerciale este permisă numai în zonele de consum delimitate faţă de restul spaţiului public şi amenajate în acest scop</w:t>
      </w:r>
      <w:r w:rsidRPr="005D029A">
        <w:rPr>
          <w:rFonts w:ascii="Verdana" w:eastAsia="Times New Roman" w:hAnsi="Verdana" w:cs="Times New Roman"/>
          <w:i/>
          <w:iCs/>
          <w:color w:val="000000"/>
          <w:sz w:val="20"/>
          <w:szCs w:val="20"/>
          <w:shd w:val="clear" w:color="auto" w:fill="FFFFFF"/>
        </w:rPr>
        <w:t xml:space="preserve">. Accesul în zonele de consum astfel delimitate şi amenajate este permis doar pentru persoanele care sunt vaccinate împotriva virusului SARS-CoV-2 şi pentru </w:t>
      </w:r>
      <w:r w:rsidRPr="005D029A">
        <w:rPr>
          <w:rFonts w:ascii="Verdana" w:eastAsia="Times New Roman" w:hAnsi="Verdana" w:cs="Times New Roman"/>
          <w:i/>
          <w:iCs/>
          <w:color w:val="000000"/>
          <w:sz w:val="20"/>
          <w:szCs w:val="20"/>
          <w:shd w:val="clear" w:color="auto" w:fill="FFFFFF"/>
        </w:rPr>
        <w:lastRenderedPageBreak/>
        <w:t>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w:t>
      </w:r>
    </w:p>
    <w:p w:rsidR="00883833" w:rsidRDefault="00883833" w:rsidP="00883833">
      <w:pPr>
        <w:ind w:left="594" w:right="144"/>
        <w:jc w:val="both"/>
        <w:rPr>
          <w:rStyle w:val="spctbdy"/>
          <w:rFonts w:eastAsia="Times New Roman"/>
          <w:i/>
          <w:iCs/>
        </w:rPr>
      </w:pPr>
      <w:r>
        <w:rPr>
          <w:rFonts w:ascii="Verdana" w:eastAsia="Times New Roman" w:hAnsi="Verdana" w:cs="Times New Roman"/>
          <w:i/>
          <w:iCs/>
          <w:color w:val="000000"/>
          <w:sz w:val="20"/>
          <w:szCs w:val="20"/>
          <w:shd w:val="clear" w:color="auto" w:fill="FFFFFF"/>
        </w:rPr>
        <w:t xml:space="preserve">m) </w:t>
      </w:r>
      <w:r>
        <w:rPr>
          <w:rStyle w:val="spctbdy"/>
          <w:rFonts w:eastAsia="Times New Roman"/>
          <w:i/>
          <w:iCs/>
        </w:rPr>
        <w:t>măsurile prevăzute la pct. 1-6 se aplică şi operatorilor economici care desfăşoară activităţi în spaţiile publice închise care au un acoperiş, plafon sau tavan şi care sunt delimitate de cel puţin doi pereţi, indiferent de natura acestora sau de caracterul temporar sau permanent;</w:t>
      </w:r>
    </w:p>
    <w:p w:rsidR="00883833" w:rsidRDefault="00883833" w:rsidP="00883833">
      <w:pPr>
        <w:ind w:left="594" w:right="144"/>
        <w:jc w:val="both"/>
        <w:rPr>
          <w:rStyle w:val="spctbdy"/>
          <w:rFonts w:eastAsia="Times New Roman"/>
          <w:i/>
          <w:iCs/>
        </w:rPr>
      </w:pPr>
      <w:r>
        <w:rPr>
          <w:rFonts w:ascii="Verdana" w:eastAsia="Times New Roman" w:hAnsi="Verdana" w:cs="Times New Roman"/>
          <w:i/>
          <w:iCs/>
          <w:color w:val="000000"/>
          <w:sz w:val="20"/>
          <w:szCs w:val="20"/>
          <w:shd w:val="clear" w:color="auto" w:fill="FFFFFF"/>
        </w:rPr>
        <w:t xml:space="preserve">n) </w:t>
      </w:r>
      <w:proofErr w:type="gramStart"/>
      <w:r>
        <w:rPr>
          <w:rStyle w:val="spctbdy"/>
          <w:rFonts w:eastAsia="Times New Roman"/>
          <w:i/>
          <w:iCs/>
        </w:rPr>
        <w:t>în</w:t>
      </w:r>
      <w:proofErr w:type="gramEnd"/>
      <w:r>
        <w:rPr>
          <w:rStyle w:val="spctbdy"/>
          <w:rFonts w:eastAsia="Times New Roman"/>
          <w:i/>
          <w:iCs/>
        </w:rPr>
        <w:t xml:space="preserve"> situaţia în care activitatea operatorilor economici prevăzuţi la pct. 1-6 este restricţionată sau închisă, se permit prepararea hranei şi comercializarea produselor alimentare şi băuturilor alcoolice şi nealcoolice care nu se consumă în spaţiile respective;</w:t>
      </w:r>
    </w:p>
    <w:p w:rsidR="00883833" w:rsidRPr="0085207E"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o)</w:t>
      </w:r>
      <w:r w:rsidRPr="004900A0">
        <w:rPr>
          <w:rFonts w:ascii="Tahoma" w:hAnsi="Tahoma" w:cs="Tahoma"/>
          <w:lang w:val="ro-RO"/>
        </w:rPr>
        <w:t xml:space="preserve"> </w:t>
      </w:r>
      <w:proofErr w:type="gramStart"/>
      <w:r w:rsidRPr="0085207E">
        <w:rPr>
          <w:rFonts w:ascii="Verdana" w:eastAsia="Times New Roman" w:hAnsi="Verdana" w:cs="Times New Roman"/>
          <w:i/>
          <w:iCs/>
          <w:color w:val="000000"/>
          <w:sz w:val="20"/>
          <w:szCs w:val="20"/>
          <w:shd w:val="clear" w:color="auto" w:fill="FFFFFF"/>
        </w:rPr>
        <w:t>operatorii</w:t>
      </w:r>
      <w:proofErr w:type="gramEnd"/>
      <w:r w:rsidRPr="0085207E">
        <w:rPr>
          <w:rFonts w:ascii="Verdana" w:eastAsia="Times New Roman" w:hAnsi="Verdana" w:cs="Times New Roman"/>
          <w:i/>
          <w:iCs/>
          <w:color w:val="000000"/>
          <w:sz w:val="20"/>
          <w:szCs w:val="20"/>
          <w:shd w:val="clear" w:color="auto" w:fill="FFFFFF"/>
        </w:rPr>
        <w:t xml:space="preserve"> economici prevăzuţi la pct. 1-6 vor respecta obligaţiile stabilite prin ordinul com</w:t>
      </w:r>
      <w:r>
        <w:rPr>
          <w:rFonts w:ascii="Verdana" w:eastAsia="Times New Roman" w:hAnsi="Verdana" w:cs="Times New Roman"/>
          <w:i/>
          <w:iCs/>
          <w:color w:val="000000"/>
          <w:sz w:val="20"/>
          <w:szCs w:val="20"/>
          <w:shd w:val="clear" w:color="auto" w:fill="FFFFFF"/>
        </w:rPr>
        <w:t>u</w:t>
      </w:r>
      <w:r w:rsidRPr="0085207E">
        <w:rPr>
          <w:rFonts w:ascii="Verdana" w:eastAsia="Times New Roman" w:hAnsi="Verdana" w:cs="Times New Roman"/>
          <w:i/>
          <w:iCs/>
          <w:color w:val="000000"/>
          <w:sz w:val="20"/>
          <w:szCs w:val="20"/>
          <w:shd w:val="clear" w:color="auto" w:fill="FFFFFF"/>
        </w:rPr>
        <w:t xml:space="preserve">n al ministrului sănătăţii şi al ministrului economiei, antreprenoriatului şi turismului, emis în temeiul </w:t>
      </w:r>
      <w:r w:rsidRPr="0085207E">
        <w:rPr>
          <w:rFonts w:ascii="Verdana" w:eastAsia="Times New Roman" w:hAnsi="Verdana" w:cs="Times New Roman"/>
          <w:i/>
          <w:iCs/>
          <w:color w:val="0000FF"/>
          <w:sz w:val="20"/>
          <w:szCs w:val="20"/>
          <w:u w:val="single"/>
          <w:shd w:val="clear" w:color="auto" w:fill="FFFFFF"/>
        </w:rPr>
        <w:t xml:space="preserve">art. 71 alin. (2) </w:t>
      </w:r>
      <w:proofErr w:type="gramStart"/>
      <w:r w:rsidRPr="0085207E">
        <w:rPr>
          <w:rFonts w:ascii="Verdana" w:eastAsia="Times New Roman" w:hAnsi="Verdana" w:cs="Times New Roman"/>
          <w:i/>
          <w:iCs/>
          <w:color w:val="0000FF"/>
          <w:sz w:val="20"/>
          <w:szCs w:val="20"/>
          <w:u w:val="single"/>
          <w:shd w:val="clear" w:color="auto" w:fill="FFFFFF"/>
        </w:rPr>
        <w:t>din</w:t>
      </w:r>
      <w:proofErr w:type="gramEnd"/>
      <w:r w:rsidRPr="0085207E">
        <w:rPr>
          <w:rFonts w:ascii="Verdana" w:eastAsia="Times New Roman" w:hAnsi="Verdana" w:cs="Times New Roman"/>
          <w:i/>
          <w:iCs/>
          <w:color w:val="0000FF"/>
          <w:sz w:val="20"/>
          <w:szCs w:val="20"/>
          <w:u w:val="single"/>
          <w:shd w:val="clear" w:color="auto" w:fill="FFFFFF"/>
        </w:rPr>
        <w:t xml:space="preserve"> Legea nr. 55/2020</w:t>
      </w:r>
      <w:r w:rsidRPr="0085207E">
        <w:rPr>
          <w:rFonts w:ascii="Verdana" w:eastAsia="Times New Roman" w:hAnsi="Verdana" w:cs="Times New Roman"/>
          <w:i/>
          <w:iCs/>
          <w:color w:val="000000"/>
          <w:sz w:val="20"/>
          <w:szCs w:val="20"/>
          <w:shd w:val="clear" w:color="auto" w:fill="FFFFFF"/>
        </w:rPr>
        <w:t>, cu modificările şi completările ulterioare;</w:t>
      </w:r>
    </w:p>
    <w:p w:rsidR="00883833" w:rsidRDefault="00883833" w:rsidP="00883833">
      <w:pPr>
        <w:ind w:left="594" w:right="144"/>
        <w:jc w:val="both"/>
        <w:rPr>
          <w:rStyle w:val="spctbdy"/>
          <w:rFonts w:eastAsia="Times New Roman"/>
          <w:i/>
          <w:iCs/>
        </w:rPr>
      </w:pPr>
      <w:r>
        <w:rPr>
          <w:rFonts w:ascii="Verdana" w:eastAsia="Times New Roman" w:hAnsi="Verdana" w:cs="Times New Roman"/>
          <w:i/>
          <w:iCs/>
          <w:color w:val="000000"/>
          <w:sz w:val="20"/>
          <w:szCs w:val="20"/>
          <w:shd w:val="clear" w:color="auto" w:fill="FFFFFF"/>
        </w:rPr>
        <w:t xml:space="preserve">p </w:t>
      </w:r>
      <w:r>
        <w:rPr>
          <w:rStyle w:val="spctbdy"/>
          <w:rFonts w:eastAsia="Times New Roman"/>
          <w:i/>
          <w:iCs/>
        </w:rPr>
        <w:t xml:space="preserve">prepararea, comercializarea şi consumul produselor alimentare şi băuturilor alcoolice şi nealcoolice sunt permise în spaţiile special destinate dispuse' în exteriorul clădirilor, în aer liber, cu excepţia celor prevăzute la pct. 7, cu respectarea măsurilor de protecţie sanitară stabilite prin ordinul comun al ministrului sănătăţii, al ministrului economiei, antreprenoriatului şi turismului şi al preşedintelui Autorităţii Naţionale Sanitare Veterinare şi pentru Siguranţa Alimentelor, emis în temeiul </w:t>
      </w:r>
      <w:r>
        <w:rPr>
          <w:rStyle w:val="spctbdy"/>
          <w:rFonts w:eastAsia="Times New Roman"/>
          <w:i/>
          <w:iCs/>
          <w:color w:val="0000FF"/>
          <w:u w:val="single"/>
        </w:rPr>
        <w:t xml:space="preserve">art. 71 alin. (2) </w:t>
      </w:r>
      <w:proofErr w:type="gramStart"/>
      <w:r>
        <w:rPr>
          <w:rStyle w:val="spctbdy"/>
          <w:rFonts w:eastAsia="Times New Roman"/>
          <w:i/>
          <w:iCs/>
          <w:color w:val="0000FF"/>
          <w:u w:val="single"/>
        </w:rPr>
        <w:t>din</w:t>
      </w:r>
      <w:proofErr w:type="gramEnd"/>
      <w:r>
        <w:rPr>
          <w:rStyle w:val="spctbdy"/>
          <w:rFonts w:eastAsia="Times New Roman"/>
          <w:i/>
          <w:iCs/>
          <w:color w:val="0000FF"/>
          <w:u w:val="single"/>
        </w:rPr>
        <w:t xml:space="preserve"> Legea nr. 55/2020</w:t>
      </w:r>
      <w:r>
        <w:rPr>
          <w:rStyle w:val="spctbdy"/>
          <w:rFonts w:eastAsia="Times New Roman"/>
          <w:i/>
          <w:iCs/>
        </w:rPr>
        <w:t>, cu modificările şi completările ulterioare;</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q) </w:t>
      </w:r>
      <w:r w:rsidRPr="00AE775A">
        <w:rPr>
          <w:rFonts w:ascii="Verdana" w:eastAsia="Times New Roman" w:hAnsi="Verdana" w:cs="Times New Roman"/>
          <w:i/>
          <w:iCs/>
          <w:color w:val="000000"/>
          <w:sz w:val="20"/>
          <w:szCs w:val="20"/>
          <w:shd w:val="clear" w:color="auto" w:fill="FFFFFF"/>
        </w:rPr>
        <w:t>activitatea în baruri, cluburi şi discoteci este permisă fără a depăşi 30% din capacitatea maximă a spaţiului în intervalul orar 5,00-2,00, dacă toate persoanele sunt vaccinate împotriva virusului SARS-CoV-2 şi pentru care au trecut 10 zile de la finalizare</w:t>
      </w:r>
      <w:r>
        <w:rPr>
          <w:rFonts w:ascii="Verdana" w:eastAsia="Times New Roman" w:hAnsi="Verdana" w:cs="Times New Roman"/>
          <w:i/>
          <w:iCs/>
          <w:color w:val="000000"/>
          <w:sz w:val="20"/>
          <w:szCs w:val="20"/>
          <w:shd w:val="clear" w:color="auto" w:fill="FFFFFF"/>
        </w:rPr>
        <w:t>a schemei complete de vaccinare;</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r) </w:t>
      </w:r>
      <w:proofErr w:type="gramStart"/>
      <w:r w:rsidRPr="00F51A6C">
        <w:rPr>
          <w:rFonts w:ascii="Verdana" w:eastAsia="Times New Roman" w:hAnsi="Verdana" w:cs="Times New Roman"/>
          <w:i/>
          <w:iCs/>
          <w:color w:val="000000"/>
          <w:sz w:val="20"/>
          <w:szCs w:val="20"/>
          <w:shd w:val="clear" w:color="auto" w:fill="FFFFFF"/>
        </w:rPr>
        <w:t>activitatea</w:t>
      </w:r>
      <w:proofErr w:type="gramEnd"/>
      <w:r w:rsidRPr="00F51A6C">
        <w:rPr>
          <w:rFonts w:ascii="Verdana" w:eastAsia="Times New Roman" w:hAnsi="Verdana" w:cs="Times New Roman"/>
          <w:i/>
          <w:iCs/>
          <w:color w:val="000000"/>
          <w:sz w:val="20"/>
          <w:szCs w:val="20"/>
          <w:shd w:val="clear" w:color="auto" w:fill="FFFFFF"/>
        </w:rPr>
        <w:t xml:space="preserve"> cu publicul a operatorilor economici care desfăşoară activitatea în spaţii închise în domeniul sălilor de sport şi/sau fitness este permisă</w:t>
      </w:r>
      <w:r>
        <w:rPr>
          <w:rFonts w:ascii="Verdana" w:eastAsia="Times New Roman" w:hAnsi="Verdana" w:cs="Times New Roman"/>
          <w:i/>
          <w:iCs/>
          <w:color w:val="000000"/>
          <w:sz w:val="20"/>
          <w:szCs w:val="20"/>
          <w:shd w:val="clear" w:color="auto" w:fill="FFFFFF"/>
        </w:rPr>
        <w:t>:</w:t>
      </w:r>
    </w:p>
    <w:p w:rsidR="00883833" w:rsidRDefault="00883833" w:rsidP="00883833">
      <w:pPr>
        <w:ind w:left="1440" w:right="144" w:firstLine="720"/>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r.1.)</w:t>
      </w:r>
      <w:r w:rsidRPr="00F51A6C">
        <w:rPr>
          <w:rFonts w:ascii="Verdana" w:eastAsia="Times New Roman" w:hAnsi="Verdana" w:cs="Times New Roman"/>
          <w:i/>
          <w:iCs/>
          <w:color w:val="000000"/>
          <w:sz w:val="20"/>
          <w:szCs w:val="20"/>
          <w:shd w:val="clear" w:color="auto" w:fill="FFFFFF"/>
        </w:rPr>
        <w:t xml:space="preserve"> </w:t>
      </w:r>
      <w:r w:rsidRPr="00F51A6C">
        <w:rPr>
          <w:rFonts w:ascii="Verdana" w:eastAsia="Times New Roman" w:hAnsi="Verdana" w:cs="Times New Roman"/>
          <w:b/>
          <w:i/>
          <w:iCs/>
          <w:color w:val="000000"/>
          <w:sz w:val="20"/>
          <w:szCs w:val="20"/>
          <w:shd w:val="clear" w:color="auto" w:fill="FFFFFF"/>
        </w:rPr>
        <w:t>în judeţele/localităţile unde incidenţa cumulată la 14 zile este mai mare de 3/1.000 de locuitori şi mai mică de 4/1.000 de locuitori,</w:t>
      </w:r>
      <w:r w:rsidRPr="00B64F46">
        <w:rPr>
          <w:rFonts w:ascii="Verdana" w:eastAsia="Times New Roman" w:hAnsi="Verdana" w:cs="Times New Roman"/>
          <w:i/>
          <w:iCs/>
          <w:color w:val="000000"/>
          <w:sz w:val="20"/>
          <w:szCs w:val="20"/>
          <w:shd w:val="clear" w:color="auto" w:fill="FFFFFF"/>
        </w:rPr>
        <w:t xml:space="preserve"> </w:t>
      </w:r>
      <w:r w:rsidRPr="00F51A6C">
        <w:rPr>
          <w:rFonts w:ascii="Verdana" w:eastAsia="Times New Roman" w:hAnsi="Verdana" w:cs="Times New Roman"/>
          <w:i/>
          <w:iCs/>
          <w:color w:val="000000"/>
          <w:sz w:val="20"/>
          <w:szCs w:val="20"/>
          <w:shd w:val="clear" w:color="auto" w:fill="FFFFFF"/>
        </w:rPr>
        <w:t>fără a depăşi 50% din capacitatea maximă a spaţiului</w:t>
      </w:r>
      <w:r>
        <w:rPr>
          <w:rFonts w:ascii="Verdana" w:eastAsia="Times New Roman" w:hAnsi="Verdana" w:cs="Times New Roman"/>
          <w:i/>
          <w:iCs/>
          <w:color w:val="000000"/>
          <w:sz w:val="20"/>
          <w:szCs w:val="20"/>
          <w:shd w:val="clear" w:color="auto" w:fill="FFFFFF"/>
        </w:rPr>
        <w:t>,</w:t>
      </w:r>
      <w:r w:rsidRPr="00F51A6C">
        <w:rPr>
          <w:rFonts w:ascii="Verdana" w:eastAsia="Times New Roman" w:hAnsi="Verdana" w:cs="Times New Roman"/>
          <w:i/>
          <w:iCs/>
          <w:color w:val="000000"/>
          <w:sz w:val="20"/>
          <w:szCs w:val="20"/>
          <w:shd w:val="clear" w:color="auto" w:fill="FFFFFF"/>
        </w:rPr>
        <w:t xml:space="preserve"> cu asigurarea unei suprafeţe de minimum 7 mp pentru fiecare persoană;</w:t>
      </w:r>
      <w:r>
        <w:rPr>
          <w:rFonts w:ascii="Verdana" w:eastAsia="Times New Roman" w:hAnsi="Verdana" w:cs="Times New Roman"/>
          <w:i/>
          <w:iCs/>
          <w:color w:val="000000"/>
          <w:sz w:val="20"/>
          <w:szCs w:val="20"/>
          <w:shd w:val="clear" w:color="auto" w:fill="FFFFFF"/>
        </w:rPr>
        <w:t xml:space="preserve"> </w:t>
      </w:r>
    </w:p>
    <w:p w:rsidR="00883833" w:rsidRDefault="00883833" w:rsidP="00883833">
      <w:pPr>
        <w:ind w:left="1440" w:right="144" w:firstLine="720"/>
        <w:jc w:val="both"/>
        <w:rPr>
          <w:rFonts w:ascii="Verdana" w:eastAsia="Times New Roman" w:hAnsi="Verdana" w:cs="Times New Roman"/>
          <w:i/>
          <w:iCs/>
          <w:color w:val="000000"/>
          <w:sz w:val="20"/>
          <w:szCs w:val="20"/>
          <w:shd w:val="clear" w:color="auto" w:fill="FFFFFF"/>
        </w:rPr>
      </w:pPr>
      <w:proofErr w:type="gramStart"/>
      <w:r>
        <w:rPr>
          <w:rFonts w:ascii="Verdana" w:eastAsia="Times New Roman" w:hAnsi="Verdana" w:cs="Times New Roman"/>
          <w:i/>
          <w:iCs/>
          <w:color w:val="000000"/>
          <w:sz w:val="20"/>
          <w:szCs w:val="20"/>
          <w:shd w:val="clear" w:color="auto" w:fill="FFFFFF"/>
        </w:rPr>
        <w:t>r.2</w:t>
      </w:r>
      <w:proofErr w:type="gramEnd"/>
      <w:r>
        <w:rPr>
          <w:rFonts w:ascii="Verdana" w:eastAsia="Times New Roman" w:hAnsi="Verdana" w:cs="Times New Roman"/>
          <w:i/>
          <w:iCs/>
          <w:color w:val="000000"/>
          <w:sz w:val="20"/>
          <w:szCs w:val="20"/>
          <w:shd w:val="clear" w:color="auto" w:fill="FFFFFF"/>
        </w:rPr>
        <w:t xml:space="preserve">. </w:t>
      </w:r>
      <w:r w:rsidRPr="00362B9D">
        <w:rPr>
          <w:rFonts w:ascii="Verdana" w:eastAsia="Times New Roman" w:hAnsi="Verdana" w:cs="Times New Roman"/>
          <w:i/>
          <w:iCs/>
          <w:color w:val="000000"/>
          <w:sz w:val="20"/>
          <w:szCs w:val="20"/>
          <w:shd w:val="clear" w:color="auto" w:fill="FFFFFF"/>
        </w:rPr>
        <w:t xml:space="preserve">în /localităţile unde incidenţa cumulată la 14 zile </w:t>
      </w:r>
      <w:r w:rsidRPr="00362B9D">
        <w:rPr>
          <w:rFonts w:ascii="Verdana" w:eastAsia="Times New Roman" w:hAnsi="Verdana" w:cs="Times New Roman"/>
          <w:b/>
          <w:i/>
          <w:iCs/>
          <w:color w:val="000000"/>
          <w:sz w:val="20"/>
          <w:szCs w:val="20"/>
          <w:shd w:val="clear" w:color="auto" w:fill="FFFFFF"/>
        </w:rPr>
        <w:t>este mai mare de 4/1.000 de locuitori şi mai mică sau egală cu 6/1.000 de locuitori</w:t>
      </w:r>
      <w:r w:rsidRPr="00362B9D">
        <w:rPr>
          <w:rFonts w:ascii="Verdana" w:eastAsia="Times New Roman" w:hAnsi="Verdana" w:cs="Times New Roman"/>
          <w:i/>
          <w:iCs/>
          <w:color w:val="000000"/>
          <w:sz w:val="20"/>
          <w:szCs w:val="20"/>
          <w:shd w:val="clear" w:color="auto" w:fill="FFFFFF"/>
        </w:rPr>
        <w:t xml:space="preserve">, </w:t>
      </w:r>
      <w:r w:rsidRPr="00F51A6C">
        <w:rPr>
          <w:rFonts w:ascii="Verdana" w:eastAsia="Times New Roman" w:hAnsi="Verdana" w:cs="Times New Roman"/>
          <w:i/>
          <w:iCs/>
          <w:color w:val="000000"/>
          <w:sz w:val="20"/>
          <w:szCs w:val="20"/>
          <w:shd w:val="clear" w:color="auto" w:fill="FFFFFF"/>
        </w:rPr>
        <w:t>fără a depăşi 50% din capacitatea maximă a spaţiului</w:t>
      </w:r>
      <w:r>
        <w:rPr>
          <w:rFonts w:ascii="Verdana" w:eastAsia="Times New Roman" w:hAnsi="Verdana" w:cs="Times New Roman"/>
          <w:i/>
          <w:iCs/>
          <w:color w:val="000000"/>
          <w:sz w:val="20"/>
          <w:szCs w:val="20"/>
          <w:shd w:val="clear" w:color="auto" w:fill="FFFFFF"/>
        </w:rPr>
        <w:t>,</w:t>
      </w:r>
      <w:r w:rsidRPr="00362B9D">
        <w:rPr>
          <w:rFonts w:ascii="Verdana" w:eastAsia="Times New Roman" w:hAnsi="Verdana" w:cs="Times New Roman"/>
          <w:i/>
          <w:iCs/>
          <w:color w:val="000000"/>
          <w:sz w:val="20"/>
          <w:szCs w:val="20"/>
          <w:shd w:val="clear" w:color="auto" w:fill="FFFFFF"/>
        </w:rPr>
        <w:t xml:space="preserve"> cu asigurarea unei suprafeţe de minimum 7 mp pentru fiecare persoană.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w:t>
      </w:r>
      <w:r w:rsidRPr="00362B9D">
        <w:rPr>
          <w:rFonts w:ascii="Verdana" w:eastAsia="Times New Roman" w:hAnsi="Verdana" w:cs="Times New Roman"/>
          <w:i/>
          <w:iCs/>
          <w:color w:val="000000"/>
          <w:sz w:val="20"/>
          <w:szCs w:val="20"/>
          <w:shd w:val="clear" w:color="auto" w:fill="FFFFFF"/>
        </w:rPr>
        <w:lastRenderedPageBreak/>
        <w:t>CoV-2 nu mai vechi de 48 de ore,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s) </w:t>
      </w:r>
      <w:proofErr w:type="gramStart"/>
      <w:r w:rsidRPr="00044C82">
        <w:rPr>
          <w:rFonts w:ascii="Verdana" w:eastAsia="Times New Roman" w:hAnsi="Verdana" w:cs="Times New Roman"/>
          <w:i/>
          <w:iCs/>
          <w:color w:val="000000"/>
          <w:sz w:val="20"/>
          <w:szCs w:val="20"/>
          <w:shd w:val="clear" w:color="auto" w:fill="FFFFFF"/>
        </w:rPr>
        <w:t>activitatea</w:t>
      </w:r>
      <w:proofErr w:type="gramEnd"/>
      <w:r w:rsidRPr="00044C82">
        <w:rPr>
          <w:rFonts w:ascii="Verdana" w:eastAsia="Times New Roman" w:hAnsi="Verdana" w:cs="Times New Roman"/>
          <w:i/>
          <w:iCs/>
          <w:color w:val="000000"/>
          <w:sz w:val="20"/>
          <w:szCs w:val="20"/>
          <w:shd w:val="clear" w:color="auto" w:fill="FFFFFF"/>
        </w:rPr>
        <w:t xml:space="preserve"> cu publicul a operatorilor economici licenţiaţi în domeniul jocurilor de noroc este permisă până la 50% din capacitatea maximă a spaţiului.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t</w:t>
      </w:r>
      <w:r>
        <w:rPr>
          <w:rFonts w:ascii="Verdana" w:eastAsia="Times New Roman" w:hAnsi="Verdana" w:cs="Times New Roman"/>
          <w:i/>
          <w:iCs/>
          <w:color w:val="000000"/>
          <w:sz w:val="20"/>
          <w:szCs w:val="20"/>
          <w:shd w:val="clear" w:color="auto" w:fill="FFFFFF"/>
        </w:rPr>
        <w:t>)</w:t>
      </w:r>
      <w:r>
        <w:rPr>
          <w:rFonts w:ascii="Tahoma" w:hAnsi="Tahoma" w:cs="Tahoma"/>
          <w:lang w:val="ro-RO"/>
        </w:rPr>
        <w:t xml:space="preserve"> </w:t>
      </w:r>
      <w:proofErr w:type="gramStart"/>
      <w:r w:rsidRPr="00B35B37">
        <w:rPr>
          <w:rFonts w:ascii="Verdana" w:eastAsia="Times New Roman" w:hAnsi="Verdana" w:cs="Times New Roman"/>
          <w:i/>
          <w:iCs/>
          <w:color w:val="000000"/>
          <w:sz w:val="20"/>
          <w:szCs w:val="20"/>
          <w:shd w:val="clear" w:color="auto" w:fill="FFFFFF"/>
        </w:rPr>
        <w:t>activitatea</w:t>
      </w:r>
      <w:proofErr w:type="gramEnd"/>
      <w:r w:rsidRPr="00B35B37">
        <w:rPr>
          <w:rFonts w:ascii="Verdana" w:eastAsia="Times New Roman" w:hAnsi="Verdana" w:cs="Times New Roman"/>
          <w:i/>
          <w:iCs/>
          <w:color w:val="000000"/>
          <w:sz w:val="20"/>
          <w:szCs w:val="20"/>
          <w:shd w:val="clear" w:color="auto" w:fill="FFFFFF"/>
        </w:rPr>
        <w:t xml:space="preserve"> cu publicul a operatorilor economici care desfăşoară activităţi de administrare a piscinelor interioare este permisă fără a depăşi 50% din</w:t>
      </w:r>
      <w:r>
        <w:rPr>
          <w:rFonts w:ascii="Verdana" w:eastAsia="Times New Roman" w:hAnsi="Verdana" w:cs="Times New Roman"/>
          <w:i/>
          <w:iCs/>
          <w:color w:val="000000"/>
          <w:sz w:val="20"/>
          <w:szCs w:val="20"/>
          <w:shd w:val="clear" w:color="auto" w:fill="FFFFFF"/>
        </w:rPr>
        <w:t xml:space="preserve"> capacitatea maximă a spaţiului. </w:t>
      </w:r>
      <w:r w:rsidRPr="00B35B37">
        <w:rPr>
          <w:rFonts w:ascii="Verdana" w:eastAsia="Times New Roman" w:hAnsi="Verdana" w:cs="Times New Roman"/>
          <w:i/>
          <w:iCs/>
          <w:color w:val="000000"/>
          <w:sz w:val="20"/>
          <w:szCs w:val="20"/>
          <w:shd w:val="clear" w:color="auto" w:fill="FFFFFF"/>
        </w:rPr>
        <w:t>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u) </w:t>
      </w:r>
      <w:proofErr w:type="gramStart"/>
      <w:r w:rsidRPr="00926D97">
        <w:rPr>
          <w:rFonts w:ascii="Verdana" w:eastAsia="Times New Roman" w:hAnsi="Verdana" w:cs="Times New Roman"/>
          <w:i/>
          <w:iCs/>
          <w:color w:val="000000"/>
          <w:sz w:val="20"/>
          <w:szCs w:val="20"/>
          <w:shd w:val="clear" w:color="auto" w:fill="FFFFFF"/>
        </w:rPr>
        <w:t>activitatea</w:t>
      </w:r>
      <w:proofErr w:type="gramEnd"/>
      <w:r w:rsidRPr="00926D97">
        <w:rPr>
          <w:rFonts w:ascii="Verdana" w:eastAsia="Times New Roman" w:hAnsi="Verdana" w:cs="Times New Roman"/>
          <w:i/>
          <w:iCs/>
          <w:color w:val="000000"/>
          <w:sz w:val="20"/>
          <w:szCs w:val="20"/>
          <w:shd w:val="clear" w:color="auto" w:fill="FFFFFF"/>
        </w:rPr>
        <w:t xml:space="preserve"> operatorilor economici care administrează locuri de joacă pentru copii în spaţii închise este permisă fără a depăşi 50% din capacitatea maximă a spaţiului şi în intervalul orar 5,00-24,00. 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v) </w:t>
      </w:r>
      <w:proofErr w:type="gramStart"/>
      <w:r w:rsidRPr="0015005F">
        <w:rPr>
          <w:rFonts w:ascii="Verdana" w:eastAsia="Times New Roman" w:hAnsi="Verdana" w:cs="Times New Roman"/>
          <w:i/>
          <w:iCs/>
          <w:color w:val="000000"/>
          <w:sz w:val="20"/>
          <w:szCs w:val="20"/>
          <w:shd w:val="clear" w:color="auto" w:fill="FFFFFF"/>
        </w:rPr>
        <w:t>activitatea</w:t>
      </w:r>
      <w:proofErr w:type="gramEnd"/>
      <w:r w:rsidRPr="0015005F">
        <w:rPr>
          <w:rFonts w:ascii="Verdana" w:eastAsia="Times New Roman" w:hAnsi="Verdana" w:cs="Times New Roman"/>
          <w:i/>
          <w:iCs/>
          <w:color w:val="000000"/>
          <w:sz w:val="20"/>
          <w:szCs w:val="20"/>
          <w:shd w:val="clear" w:color="auto" w:fill="FFFFFF"/>
        </w:rPr>
        <w:t xml:space="preserve"> operatorilor economici care administrează săli de jocuri este permisă fără a depăşi 50% din capacitatea maximă a spaţiul</w:t>
      </w:r>
      <w:r>
        <w:rPr>
          <w:rFonts w:ascii="Verdana" w:eastAsia="Times New Roman" w:hAnsi="Verdana" w:cs="Times New Roman"/>
          <w:i/>
          <w:iCs/>
          <w:color w:val="000000"/>
          <w:sz w:val="20"/>
          <w:szCs w:val="20"/>
          <w:shd w:val="clear" w:color="auto" w:fill="FFFFFF"/>
        </w:rPr>
        <w:t xml:space="preserve">ui în intervalul orar 5,00-2,00. </w:t>
      </w:r>
      <w:r w:rsidRPr="0015005F">
        <w:rPr>
          <w:rFonts w:ascii="Verdana" w:eastAsia="Times New Roman" w:hAnsi="Verdana" w:cs="Times New Roman"/>
          <w:i/>
          <w:iCs/>
          <w:color w:val="000000"/>
          <w:sz w:val="20"/>
          <w:szCs w:val="20"/>
          <w:shd w:val="clear" w:color="auto" w:fill="FFFFFF"/>
        </w:rPr>
        <w:t>Participarea este permisă doar pentru persoanele care sunt vaccinate împotriva virusului SARS-CoV-2 şi pentru care au trecut 10 zile de la finalizarea schemei complete de vaccinare, persoanele care prezintă rezultatul negativ al unui test RT-PCR pentru infecţia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infectării cu virusul SARS-CoV-2;</w:t>
      </w:r>
    </w:p>
    <w:p w:rsidR="00883833" w:rsidRPr="00926D97"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B35B37"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Default="00883833" w:rsidP="00883833">
      <w:pPr>
        <w:jc w:val="both"/>
        <w:rPr>
          <w:rFonts w:ascii="Tahoma" w:hAnsi="Tahoma" w:cs="Tahoma"/>
          <w:lang w:val="ro-RO"/>
        </w:rPr>
      </w:pPr>
      <w:r>
        <w:rPr>
          <w:rFonts w:ascii="Verdana" w:eastAsia="Times New Roman" w:hAnsi="Verdana" w:cs="Times New Roman"/>
          <w:i/>
          <w:iCs/>
          <w:color w:val="000000"/>
          <w:sz w:val="20"/>
          <w:szCs w:val="20"/>
          <w:shd w:val="clear" w:color="auto" w:fill="FFFFFF"/>
        </w:rPr>
        <w:lastRenderedPageBreak/>
        <w:t>II</w:t>
      </w:r>
      <w:r w:rsidRPr="007C0F87">
        <w:rPr>
          <w:rFonts w:ascii="Tahoma" w:hAnsi="Tahoma" w:cs="Tahoma"/>
          <w:lang w:val="ro-RO"/>
        </w:rPr>
        <w:t xml:space="preserve"> </w:t>
      </w:r>
      <w:r w:rsidRPr="00616F33">
        <w:rPr>
          <w:rFonts w:ascii="Tahoma" w:hAnsi="Tahoma" w:cs="Tahoma"/>
          <w:lang w:val="ro-RO"/>
        </w:rPr>
        <w:t>În unitățile administrativ teritoriale unde incidența</w:t>
      </w:r>
      <w:r>
        <w:rPr>
          <w:rFonts w:ascii="Tahoma" w:hAnsi="Tahoma" w:cs="Tahoma"/>
          <w:lang w:val="ro-RO"/>
        </w:rPr>
        <w:t xml:space="preserve"> cumulată a cazurilor în ultimele 14 zile a depășit pragul de</w:t>
      </w:r>
      <w:r w:rsidRPr="00616F33">
        <w:rPr>
          <w:rFonts w:ascii="Tahoma" w:hAnsi="Tahoma" w:cs="Tahoma"/>
          <w:lang w:val="ro-RO"/>
        </w:rPr>
        <w:t xml:space="preserve"> </w:t>
      </w:r>
      <w:r w:rsidRPr="003B40C6">
        <w:rPr>
          <w:rFonts w:ascii="Tahoma" w:hAnsi="Tahoma" w:cs="Tahoma"/>
          <w:b/>
          <w:lang w:val="ro-RO"/>
        </w:rPr>
        <w:t>6/1000</w:t>
      </w:r>
      <w:r w:rsidRPr="00616F33">
        <w:rPr>
          <w:rFonts w:ascii="Tahoma" w:hAnsi="Tahoma" w:cs="Tahoma"/>
          <w:lang w:val="ro-RO"/>
        </w:rPr>
        <w:t>, se aplică, începând cu data de 4.10.2021, pe o perioadă de 14 zile, următoarele măsuri:</w:t>
      </w:r>
    </w:p>
    <w:p w:rsidR="00883833" w:rsidRPr="001E0D32"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Tahoma" w:hAnsi="Tahoma" w:cs="Tahoma"/>
          <w:lang w:val="ro-RO"/>
        </w:rPr>
        <w:t xml:space="preserve">a) </w:t>
      </w:r>
      <w:r w:rsidRPr="001E0D32">
        <w:rPr>
          <w:rFonts w:ascii="Verdana" w:eastAsia="Times New Roman" w:hAnsi="Verdana" w:cs="Times New Roman"/>
          <w:i/>
          <w:iCs/>
          <w:color w:val="000000"/>
          <w:sz w:val="20"/>
          <w:szCs w:val="20"/>
          <w:shd w:val="clear" w:color="auto" w:fill="FFFFFF"/>
        </w:rPr>
        <w:t xml:space="preserve">în spaţiile închise sau deschise, competiţiile sportive se pot desfăşura pe teritoriul României cu participarea spectatorilor până la 50% din capacitatea maximă a spaţiului, cu asigurarea unei distanţe de minimum 1 metru între persoane şi </w:t>
      </w:r>
      <w:r>
        <w:rPr>
          <w:rFonts w:ascii="Verdana" w:eastAsia="Times New Roman" w:hAnsi="Verdana" w:cs="Times New Roman"/>
          <w:i/>
          <w:iCs/>
          <w:color w:val="000000"/>
          <w:sz w:val="20"/>
          <w:szCs w:val="20"/>
          <w:shd w:val="clear" w:color="auto" w:fill="FFFFFF"/>
        </w:rPr>
        <w:t>cu purtarea măştii de protecţie</w:t>
      </w:r>
      <w:r w:rsidRPr="001E0D32">
        <w:rPr>
          <w:rFonts w:ascii="Verdana" w:eastAsia="Times New Roman" w:hAnsi="Verdana" w:cs="Times New Roman"/>
          <w:i/>
          <w:iCs/>
          <w:color w:val="000000"/>
          <w:sz w:val="20"/>
          <w:szCs w:val="20"/>
          <w:shd w:val="clear" w:color="auto" w:fill="FFFFFF"/>
        </w:rPr>
        <w:t xml:space="preserve">.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 în condiţiile stabilite prin ordinul comun al ministrului tineretului şi sportului şi al ministrului sănătăţii, emis în temeiul </w:t>
      </w:r>
      <w:r w:rsidRPr="001E0D32">
        <w:rPr>
          <w:rFonts w:ascii="Verdana" w:eastAsia="Times New Roman" w:hAnsi="Verdana" w:cs="Times New Roman"/>
          <w:i/>
          <w:iCs/>
          <w:color w:val="0000FF"/>
          <w:sz w:val="20"/>
          <w:szCs w:val="20"/>
          <w:u w:val="single"/>
          <w:shd w:val="clear" w:color="auto" w:fill="FFFFFF"/>
        </w:rPr>
        <w:t>art. 43</w:t>
      </w:r>
      <w:r w:rsidRPr="001E0D32">
        <w:rPr>
          <w:rFonts w:ascii="Verdana" w:eastAsia="Times New Roman" w:hAnsi="Verdana" w:cs="Times New Roman"/>
          <w:i/>
          <w:iCs/>
          <w:color w:val="000000"/>
          <w:sz w:val="20"/>
          <w:szCs w:val="20"/>
          <w:shd w:val="clear" w:color="auto" w:fill="FFFFFF"/>
        </w:rPr>
        <w:t xml:space="preserve"> şi al </w:t>
      </w:r>
      <w:r w:rsidRPr="001E0D32">
        <w:rPr>
          <w:rFonts w:ascii="Verdana" w:eastAsia="Times New Roman" w:hAnsi="Verdana" w:cs="Times New Roman"/>
          <w:i/>
          <w:iCs/>
          <w:color w:val="0000FF"/>
          <w:sz w:val="20"/>
          <w:szCs w:val="20"/>
          <w:u w:val="single"/>
          <w:shd w:val="clear" w:color="auto" w:fill="FFFFFF"/>
        </w:rPr>
        <w:t xml:space="preserve">art. 71 alin. (2) </w:t>
      </w:r>
      <w:proofErr w:type="gramStart"/>
      <w:r w:rsidRPr="001E0D32">
        <w:rPr>
          <w:rFonts w:ascii="Verdana" w:eastAsia="Times New Roman" w:hAnsi="Verdana" w:cs="Times New Roman"/>
          <w:i/>
          <w:iCs/>
          <w:color w:val="0000FF"/>
          <w:sz w:val="20"/>
          <w:szCs w:val="20"/>
          <w:u w:val="single"/>
          <w:shd w:val="clear" w:color="auto" w:fill="FFFFFF"/>
        </w:rPr>
        <w:t>din</w:t>
      </w:r>
      <w:proofErr w:type="gramEnd"/>
      <w:r w:rsidRPr="001E0D32">
        <w:rPr>
          <w:rFonts w:ascii="Verdana" w:eastAsia="Times New Roman" w:hAnsi="Verdana" w:cs="Times New Roman"/>
          <w:i/>
          <w:iCs/>
          <w:color w:val="0000FF"/>
          <w:sz w:val="20"/>
          <w:szCs w:val="20"/>
          <w:u w:val="single"/>
          <w:shd w:val="clear" w:color="auto" w:fill="FFFFFF"/>
        </w:rPr>
        <w:t xml:space="preserve"> Legea nr. 55/2020</w:t>
      </w:r>
      <w:r w:rsidRPr="001E0D32">
        <w:rPr>
          <w:rFonts w:ascii="Verdana" w:eastAsia="Times New Roman" w:hAnsi="Verdana" w:cs="Times New Roman"/>
          <w:i/>
          <w:iCs/>
          <w:color w:val="000000"/>
          <w:sz w:val="20"/>
          <w:szCs w:val="20"/>
          <w:shd w:val="clear" w:color="auto" w:fill="FFFFFF"/>
        </w:rPr>
        <w:t>, cu modificările şi completările ulterioare;</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Tahoma" w:hAnsi="Tahoma" w:cs="Tahoma"/>
          <w:lang w:val="ro-RO"/>
        </w:rPr>
        <w:t xml:space="preserve">b) </w:t>
      </w:r>
      <w:r w:rsidRPr="00E3334F">
        <w:rPr>
          <w:rFonts w:ascii="Verdana" w:eastAsia="Times New Roman" w:hAnsi="Verdana" w:cs="Times New Roman"/>
          <w:i/>
          <w:iCs/>
          <w:color w:val="000000"/>
          <w:sz w:val="20"/>
          <w:szCs w:val="20"/>
          <w:shd w:val="clear" w:color="auto" w:fill="FFFFFF"/>
        </w:rPr>
        <w:t>organizarea şi desfăşurarea activităţii în cadrul cinematografelor, instituţiilor de spectacole şi/sau concerte sunt permise cu participarea publicului până la 50% din capacitatea maximă a spaţiului şi cu purtarea măştii de prot</w:t>
      </w:r>
      <w:r>
        <w:rPr>
          <w:rFonts w:ascii="Verdana" w:eastAsia="Times New Roman" w:hAnsi="Verdana" w:cs="Times New Roman"/>
          <w:i/>
          <w:iCs/>
          <w:color w:val="000000"/>
          <w:sz w:val="20"/>
          <w:szCs w:val="20"/>
          <w:shd w:val="clear" w:color="auto" w:fill="FFFFFF"/>
        </w:rPr>
        <w:t>ecţie</w:t>
      </w:r>
      <w:r w:rsidRPr="00E3334F">
        <w:rPr>
          <w:rFonts w:ascii="Verdana" w:eastAsia="Times New Roman" w:hAnsi="Verdana" w:cs="Times New Roman"/>
          <w:i/>
          <w:iCs/>
          <w:color w:val="000000"/>
          <w:sz w:val="20"/>
          <w:szCs w:val="20"/>
          <w:shd w:val="clear" w:color="auto" w:fill="FFFFFF"/>
        </w:rPr>
        <w:t xml:space="preserve">.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 în condiţiile stabilite prin ordinul comun al ministrului culturii şi al ministrului sănătăţii, emis în temeiul </w:t>
      </w:r>
      <w:r w:rsidRPr="00E3334F">
        <w:rPr>
          <w:rFonts w:ascii="Verdana" w:eastAsia="Times New Roman" w:hAnsi="Verdana" w:cs="Times New Roman"/>
          <w:i/>
          <w:iCs/>
          <w:color w:val="0000FF"/>
          <w:sz w:val="20"/>
          <w:szCs w:val="20"/>
          <w:u w:val="single"/>
          <w:shd w:val="clear" w:color="auto" w:fill="FFFFFF"/>
        </w:rPr>
        <w:t>art. 44</w:t>
      </w:r>
      <w:r w:rsidRPr="00E3334F">
        <w:rPr>
          <w:rFonts w:ascii="Verdana" w:eastAsia="Times New Roman" w:hAnsi="Verdana" w:cs="Times New Roman"/>
          <w:i/>
          <w:iCs/>
          <w:color w:val="000000"/>
          <w:sz w:val="20"/>
          <w:szCs w:val="20"/>
          <w:shd w:val="clear" w:color="auto" w:fill="FFFFFF"/>
        </w:rPr>
        <w:t xml:space="preserve"> şi al </w:t>
      </w:r>
      <w:r w:rsidRPr="00E3334F">
        <w:rPr>
          <w:rFonts w:ascii="Verdana" w:eastAsia="Times New Roman" w:hAnsi="Verdana" w:cs="Times New Roman"/>
          <w:i/>
          <w:iCs/>
          <w:color w:val="0000FF"/>
          <w:sz w:val="20"/>
          <w:szCs w:val="20"/>
          <w:u w:val="single"/>
          <w:shd w:val="clear" w:color="auto" w:fill="FFFFFF"/>
        </w:rPr>
        <w:t xml:space="preserve">art. 71 alin. (2) </w:t>
      </w:r>
      <w:proofErr w:type="gramStart"/>
      <w:r w:rsidRPr="00E3334F">
        <w:rPr>
          <w:rFonts w:ascii="Verdana" w:eastAsia="Times New Roman" w:hAnsi="Verdana" w:cs="Times New Roman"/>
          <w:i/>
          <w:iCs/>
          <w:color w:val="0000FF"/>
          <w:sz w:val="20"/>
          <w:szCs w:val="20"/>
          <w:u w:val="single"/>
          <w:shd w:val="clear" w:color="auto" w:fill="FFFFFF"/>
        </w:rPr>
        <w:t>din</w:t>
      </w:r>
      <w:proofErr w:type="gramEnd"/>
      <w:r w:rsidRPr="00E3334F">
        <w:rPr>
          <w:rFonts w:ascii="Verdana" w:eastAsia="Times New Roman" w:hAnsi="Verdana" w:cs="Times New Roman"/>
          <w:i/>
          <w:iCs/>
          <w:color w:val="0000FF"/>
          <w:sz w:val="20"/>
          <w:szCs w:val="20"/>
          <w:u w:val="single"/>
          <w:shd w:val="clear" w:color="auto" w:fill="FFFFFF"/>
        </w:rPr>
        <w:t xml:space="preserve"> Legea nr. 55/2020</w:t>
      </w:r>
      <w:r w:rsidRPr="00E3334F">
        <w:rPr>
          <w:rFonts w:ascii="Verdana" w:eastAsia="Times New Roman" w:hAnsi="Verdana" w:cs="Times New Roman"/>
          <w:i/>
          <w:iCs/>
          <w:color w:val="000000"/>
          <w:sz w:val="20"/>
          <w:szCs w:val="20"/>
          <w:shd w:val="clear" w:color="auto" w:fill="FFFFFF"/>
        </w:rPr>
        <w:t>, cu modificările şi completările ulterioare;</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Tahoma" w:hAnsi="Tahoma" w:cs="Tahoma"/>
          <w:lang w:val="ro-RO"/>
        </w:rPr>
        <w:t xml:space="preserve">c) </w:t>
      </w:r>
      <w:r w:rsidRPr="00630DD8">
        <w:rPr>
          <w:rFonts w:ascii="Verdana" w:eastAsia="Times New Roman" w:hAnsi="Verdana" w:cs="Times New Roman"/>
          <w:i/>
          <w:iCs/>
          <w:color w:val="000000"/>
          <w:sz w:val="20"/>
          <w:szCs w:val="20"/>
          <w:shd w:val="clear" w:color="auto" w:fill="FFFFFF"/>
        </w:rPr>
        <w:t>organizarea şi desfăşurarea activităţii instituţiilor publice sau private de cultură care administrează spaţii special destinate activităţilor cultural-artistice în aer liber sunt permise cu participarea publicului până la 50% din capacitatea maximă a spaţiului, cu asigurarea unei distanţe de minimum 1 metru între persoane şi c</w:t>
      </w:r>
      <w:r>
        <w:rPr>
          <w:rFonts w:ascii="Verdana" w:eastAsia="Times New Roman" w:hAnsi="Verdana" w:cs="Times New Roman"/>
          <w:i/>
          <w:iCs/>
          <w:color w:val="000000"/>
          <w:sz w:val="20"/>
          <w:szCs w:val="20"/>
          <w:shd w:val="clear" w:color="auto" w:fill="FFFFFF"/>
        </w:rPr>
        <w:t xml:space="preserve">u purtarea măştii de protective. </w:t>
      </w:r>
      <w:r w:rsidRPr="00630DD8">
        <w:rPr>
          <w:rFonts w:ascii="Verdana" w:eastAsia="Times New Roman" w:hAnsi="Verdana" w:cs="Times New Roman"/>
          <w:i/>
          <w:iCs/>
          <w:color w:val="000000"/>
          <w:sz w:val="20"/>
          <w:szCs w:val="20"/>
          <w:shd w:val="clear" w:color="auto" w:fill="FFFFFF"/>
        </w:rPr>
        <w:t xml:space="preserve">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 în condiţiile stabilite prin ordinul comun al ministrului culturii şi al ministrului sănătăţii, emis în temeiul </w:t>
      </w:r>
      <w:r w:rsidRPr="00630DD8">
        <w:rPr>
          <w:rFonts w:ascii="Verdana" w:eastAsia="Times New Roman" w:hAnsi="Verdana" w:cs="Times New Roman"/>
          <w:i/>
          <w:iCs/>
          <w:color w:val="0000FF"/>
          <w:sz w:val="20"/>
          <w:szCs w:val="20"/>
          <w:u w:val="single"/>
          <w:shd w:val="clear" w:color="auto" w:fill="FFFFFF"/>
        </w:rPr>
        <w:t>art. 44</w:t>
      </w:r>
      <w:r w:rsidRPr="00630DD8">
        <w:rPr>
          <w:rFonts w:ascii="Verdana" w:eastAsia="Times New Roman" w:hAnsi="Verdana" w:cs="Times New Roman"/>
          <w:i/>
          <w:iCs/>
          <w:color w:val="000000"/>
          <w:sz w:val="20"/>
          <w:szCs w:val="20"/>
          <w:shd w:val="clear" w:color="auto" w:fill="FFFFFF"/>
        </w:rPr>
        <w:t xml:space="preserve"> şi al </w:t>
      </w:r>
      <w:r w:rsidRPr="00630DD8">
        <w:rPr>
          <w:rFonts w:ascii="Verdana" w:eastAsia="Times New Roman" w:hAnsi="Verdana" w:cs="Times New Roman"/>
          <w:i/>
          <w:iCs/>
          <w:color w:val="0000FF"/>
          <w:sz w:val="20"/>
          <w:szCs w:val="20"/>
          <w:u w:val="single"/>
          <w:shd w:val="clear" w:color="auto" w:fill="FFFFFF"/>
        </w:rPr>
        <w:t xml:space="preserve">art. 71 alin. (2) </w:t>
      </w:r>
      <w:proofErr w:type="gramStart"/>
      <w:r w:rsidRPr="00630DD8">
        <w:rPr>
          <w:rFonts w:ascii="Verdana" w:eastAsia="Times New Roman" w:hAnsi="Verdana" w:cs="Times New Roman"/>
          <w:i/>
          <w:iCs/>
          <w:color w:val="0000FF"/>
          <w:sz w:val="20"/>
          <w:szCs w:val="20"/>
          <w:u w:val="single"/>
          <w:shd w:val="clear" w:color="auto" w:fill="FFFFFF"/>
        </w:rPr>
        <w:t>din</w:t>
      </w:r>
      <w:proofErr w:type="gramEnd"/>
      <w:r w:rsidRPr="00630DD8">
        <w:rPr>
          <w:rFonts w:ascii="Verdana" w:eastAsia="Times New Roman" w:hAnsi="Verdana" w:cs="Times New Roman"/>
          <w:i/>
          <w:iCs/>
          <w:color w:val="0000FF"/>
          <w:sz w:val="20"/>
          <w:szCs w:val="20"/>
          <w:u w:val="single"/>
          <w:shd w:val="clear" w:color="auto" w:fill="FFFFFF"/>
        </w:rPr>
        <w:t xml:space="preserve"> Legea nr. 55/2020</w:t>
      </w:r>
      <w:r w:rsidRPr="00630DD8">
        <w:rPr>
          <w:rFonts w:ascii="Verdana" w:eastAsia="Times New Roman" w:hAnsi="Verdana" w:cs="Times New Roman"/>
          <w:i/>
          <w:iCs/>
          <w:color w:val="000000"/>
          <w:sz w:val="20"/>
          <w:szCs w:val="20"/>
          <w:shd w:val="clear" w:color="auto" w:fill="FFFFFF"/>
        </w:rPr>
        <w:t>, cu modificările şi completările ulterioare;</w:t>
      </w:r>
    </w:p>
    <w:p w:rsidR="00883833" w:rsidRDefault="00883833" w:rsidP="00883833">
      <w:pPr>
        <w:ind w:left="594" w:right="144"/>
        <w:jc w:val="both"/>
        <w:rPr>
          <w:rStyle w:val="spctbdy"/>
          <w:rFonts w:eastAsia="Times New Roman"/>
          <w:i/>
          <w:iCs/>
        </w:rPr>
      </w:pPr>
      <w:r>
        <w:rPr>
          <w:rFonts w:ascii="Tahoma" w:hAnsi="Tahoma" w:cs="Tahoma"/>
          <w:lang w:val="ro-RO"/>
        </w:rPr>
        <w:t xml:space="preserve">d) </w:t>
      </w:r>
      <w:r>
        <w:rPr>
          <w:rStyle w:val="spctbdy"/>
          <w:rFonts w:eastAsia="Times New Roman"/>
          <w:i/>
          <w:iCs/>
        </w:rPr>
        <w:t xml:space="preserve">organizarea şi desfăşurarea în aer liber a spectacolelor, concertelor, festivalurilor publice şi private sau a altor evenimente culturale sunt permise cu participarea publicului până la 50% din capacitatea maximă a spaţiului şi cu purtarea măştii de protecţie.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 în condiţiile stabilite prin ordinul comun al ministrului culturii şi al ministrului sănătăţii, emis în temeiul </w:t>
      </w:r>
      <w:r>
        <w:rPr>
          <w:rStyle w:val="spctbdy"/>
          <w:rFonts w:eastAsia="Times New Roman"/>
          <w:i/>
          <w:iCs/>
          <w:color w:val="0000FF"/>
          <w:u w:val="single"/>
        </w:rPr>
        <w:t>art. 44</w:t>
      </w:r>
      <w:r>
        <w:rPr>
          <w:rStyle w:val="spctbdy"/>
          <w:rFonts w:eastAsia="Times New Roman"/>
          <w:i/>
          <w:iCs/>
        </w:rPr>
        <w:t xml:space="preserve"> şi al </w:t>
      </w:r>
      <w:r>
        <w:rPr>
          <w:rStyle w:val="spctbdy"/>
          <w:rFonts w:eastAsia="Times New Roman"/>
          <w:i/>
          <w:iCs/>
          <w:color w:val="0000FF"/>
          <w:u w:val="single"/>
        </w:rPr>
        <w:t xml:space="preserve">art. 71 alin. (2) </w:t>
      </w:r>
      <w:proofErr w:type="gramStart"/>
      <w:r>
        <w:rPr>
          <w:rStyle w:val="spctbdy"/>
          <w:rFonts w:eastAsia="Times New Roman"/>
          <w:i/>
          <w:iCs/>
          <w:color w:val="0000FF"/>
          <w:u w:val="single"/>
        </w:rPr>
        <w:t>din</w:t>
      </w:r>
      <w:proofErr w:type="gramEnd"/>
      <w:r>
        <w:rPr>
          <w:rStyle w:val="spctbdy"/>
          <w:rFonts w:eastAsia="Times New Roman"/>
          <w:i/>
          <w:iCs/>
          <w:color w:val="0000FF"/>
          <w:u w:val="single"/>
        </w:rPr>
        <w:t xml:space="preserve"> Legea nr. 55/2020</w:t>
      </w:r>
      <w:r>
        <w:rPr>
          <w:rStyle w:val="spctbdy"/>
          <w:rFonts w:eastAsia="Times New Roman"/>
          <w:i/>
          <w:iCs/>
        </w:rPr>
        <w:t>, cu modificările şi completările ulterioare;</w:t>
      </w:r>
    </w:p>
    <w:p w:rsidR="00883833" w:rsidRPr="00985D04"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Tahoma" w:hAnsi="Tahoma" w:cs="Tahoma"/>
          <w:lang w:val="ro-RO"/>
        </w:rPr>
        <w:t>e</w:t>
      </w:r>
      <w:r>
        <w:rPr>
          <w:rFonts w:ascii="Tahoma" w:hAnsi="Tahoma" w:cs="Tahoma"/>
          <w:lang w:val="ro-RO"/>
        </w:rPr>
        <w:t>)</w:t>
      </w:r>
      <w:r>
        <w:rPr>
          <w:rFonts w:ascii="Tahoma" w:hAnsi="Tahoma" w:cs="Tahoma"/>
          <w:lang w:val="ro-RO"/>
        </w:rPr>
        <w:t xml:space="preserve"> </w:t>
      </w:r>
      <w:r w:rsidRPr="00985D04">
        <w:rPr>
          <w:rFonts w:ascii="Verdana" w:eastAsia="Times New Roman" w:hAnsi="Verdana" w:cs="Times New Roman"/>
          <w:i/>
          <w:iCs/>
          <w:color w:val="000000"/>
          <w:sz w:val="20"/>
          <w:szCs w:val="20"/>
          <w:shd w:val="clear" w:color="auto" w:fill="FFFFFF"/>
        </w:rPr>
        <w:t xml:space="preserve">organizarea şi desfăşurarea spectacolelor de tipul drive-in sunt permise numai dacă ocupanţii unui autovehicul sunt membrii aceleiaşi familii sau reprezintă grupuri de </w:t>
      </w:r>
      <w:r w:rsidRPr="00985D04">
        <w:rPr>
          <w:rFonts w:ascii="Verdana" w:eastAsia="Times New Roman" w:hAnsi="Verdana" w:cs="Times New Roman"/>
          <w:i/>
          <w:iCs/>
          <w:color w:val="000000"/>
          <w:sz w:val="20"/>
          <w:szCs w:val="20"/>
          <w:shd w:val="clear" w:color="auto" w:fill="FFFFFF"/>
        </w:rPr>
        <w:lastRenderedPageBreak/>
        <w:t xml:space="preserve">până la 4 persoane.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 în condiţiile stabilite prin ordinul comun al ministrului culturii şi al ministrului sănătăţii, emis în temeiul </w:t>
      </w:r>
      <w:r w:rsidRPr="00985D04">
        <w:rPr>
          <w:rFonts w:ascii="Verdana" w:eastAsia="Times New Roman" w:hAnsi="Verdana" w:cs="Times New Roman"/>
          <w:i/>
          <w:iCs/>
          <w:color w:val="0000FF"/>
          <w:sz w:val="20"/>
          <w:szCs w:val="20"/>
          <w:u w:val="single"/>
          <w:shd w:val="clear" w:color="auto" w:fill="FFFFFF"/>
        </w:rPr>
        <w:t>art. 44</w:t>
      </w:r>
      <w:r w:rsidRPr="00985D04">
        <w:rPr>
          <w:rFonts w:ascii="Verdana" w:eastAsia="Times New Roman" w:hAnsi="Verdana" w:cs="Times New Roman"/>
          <w:i/>
          <w:iCs/>
          <w:color w:val="000000"/>
          <w:sz w:val="20"/>
          <w:szCs w:val="20"/>
          <w:shd w:val="clear" w:color="auto" w:fill="FFFFFF"/>
        </w:rPr>
        <w:t xml:space="preserve"> şi al </w:t>
      </w:r>
      <w:r w:rsidRPr="00985D04">
        <w:rPr>
          <w:rFonts w:ascii="Verdana" w:eastAsia="Times New Roman" w:hAnsi="Verdana" w:cs="Times New Roman"/>
          <w:i/>
          <w:iCs/>
          <w:color w:val="0000FF"/>
          <w:sz w:val="20"/>
          <w:szCs w:val="20"/>
          <w:u w:val="single"/>
          <w:shd w:val="clear" w:color="auto" w:fill="FFFFFF"/>
        </w:rPr>
        <w:t xml:space="preserve">art. 71 alin. (2) </w:t>
      </w:r>
      <w:proofErr w:type="gramStart"/>
      <w:r w:rsidRPr="00985D04">
        <w:rPr>
          <w:rFonts w:ascii="Verdana" w:eastAsia="Times New Roman" w:hAnsi="Verdana" w:cs="Times New Roman"/>
          <w:i/>
          <w:iCs/>
          <w:color w:val="0000FF"/>
          <w:sz w:val="20"/>
          <w:szCs w:val="20"/>
          <w:u w:val="single"/>
          <w:shd w:val="clear" w:color="auto" w:fill="FFFFFF"/>
        </w:rPr>
        <w:t>din</w:t>
      </w:r>
      <w:proofErr w:type="gramEnd"/>
      <w:r w:rsidRPr="00985D04">
        <w:rPr>
          <w:rFonts w:ascii="Verdana" w:eastAsia="Times New Roman" w:hAnsi="Verdana" w:cs="Times New Roman"/>
          <w:i/>
          <w:iCs/>
          <w:color w:val="0000FF"/>
          <w:sz w:val="20"/>
          <w:szCs w:val="20"/>
          <w:u w:val="single"/>
          <w:shd w:val="clear" w:color="auto" w:fill="FFFFFF"/>
        </w:rPr>
        <w:t xml:space="preserve"> Legea nr. 55/2020</w:t>
      </w:r>
      <w:r w:rsidRPr="00985D04">
        <w:rPr>
          <w:rFonts w:ascii="Verdana" w:eastAsia="Times New Roman" w:hAnsi="Verdana" w:cs="Times New Roman"/>
          <w:i/>
          <w:iCs/>
          <w:color w:val="000000"/>
          <w:sz w:val="20"/>
          <w:szCs w:val="20"/>
          <w:shd w:val="clear" w:color="auto" w:fill="FFFFFF"/>
        </w:rPr>
        <w:t>, cu modificările şi completările ulterioare;</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f)</w:t>
      </w:r>
      <w:r w:rsidRPr="00EA3D5A">
        <w:rPr>
          <w:rFonts w:ascii="Tahoma" w:hAnsi="Tahoma" w:cs="Tahoma"/>
          <w:lang w:val="ro-RO"/>
        </w:rPr>
        <w:t xml:space="preserve"> </w:t>
      </w:r>
      <w:proofErr w:type="gramStart"/>
      <w:r>
        <w:rPr>
          <w:rFonts w:ascii="Verdana" w:eastAsia="Times New Roman" w:hAnsi="Verdana" w:cs="Times New Roman"/>
          <w:i/>
          <w:iCs/>
          <w:color w:val="000000"/>
          <w:sz w:val="20"/>
          <w:szCs w:val="20"/>
          <w:shd w:val="clear" w:color="auto" w:fill="FFFFFF"/>
        </w:rPr>
        <w:t>se</w:t>
      </w:r>
      <w:proofErr w:type="gramEnd"/>
      <w:r>
        <w:rPr>
          <w:rFonts w:ascii="Verdana" w:eastAsia="Times New Roman" w:hAnsi="Verdana" w:cs="Times New Roman"/>
          <w:i/>
          <w:iCs/>
          <w:color w:val="000000"/>
          <w:sz w:val="20"/>
          <w:szCs w:val="20"/>
          <w:shd w:val="clear" w:color="auto" w:fill="FFFFFF"/>
        </w:rPr>
        <w:t xml:space="preserve"> permit activitățile recreative și sportive desfășurate în are liber</w:t>
      </w:r>
      <w:r w:rsidRPr="00EA3D5A">
        <w:rPr>
          <w:rFonts w:ascii="Verdana" w:eastAsia="Times New Roman" w:hAnsi="Verdana" w:cs="Times New Roman"/>
          <w:i/>
          <w:iCs/>
          <w:color w:val="000000"/>
          <w:sz w:val="20"/>
          <w:szCs w:val="20"/>
          <w:shd w:val="clear" w:color="auto" w:fill="FFFFFF"/>
        </w:rPr>
        <w:t xml:space="preserve"> cu participarea a cel mult 10 persoane care nu locuiesc împreună.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 în condiţiile stabilite prin ordinul comun al ministrului sănătăţii, după caz, cu ministrul tineretului şi sportului, ministrul mediului, apelor şi pădurilor sau ministrul agriculturii şi dezvoltării rurale;</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g)</w:t>
      </w:r>
      <w:r w:rsidRPr="005725E1">
        <w:rPr>
          <w:rFonts w:ascii="Tahoma" w:hAnsi="Tahoma" w:cs="Tahoma"/>
          <w:lang w:val="ro-RO"/>
        </w:rPr>
        <w:t xml:space="preserve"> </w:t>
      </w:r>
      <w:proofErr w:type="gramStart"/>
      <w:r w:rsidRPr="005725E1">
        <w:rPr>
          <w:rFonts w:ascii="Verdana" w:eastAsia="Times New Roman" w:hAnsi="Verdana" w:cs="Times New Roman"/>
          <w:i/>
          <w:iCs/>
          <w:color w:val="000000"/>
          <w:sz w:val="20"/>
          <w:szCs w:val="20"/>
          <w:shd w:val="clear" w:color="auto" w:fill="FFFFFF"/>
        </w:rPr>
        <w:t>se</w:t>
      </w:r>
      <w:proofErr w:type="gramEnd"/>
      <w:r w:rsidRPr="005725E1">
        <w:rPr>
          <w:rFonts w:ascii="Verdana" w:eastAsia="Times New Roman" w:hAnsi="Verdana" w:cs="Times New Roman"/>
          <w:i/>
          <w:iCs/>
          <w:color w:val="000000"/>
          <w:sz w:val="20"/>
          <w:szCs w:val="20"/>
          <w:shd w:val="clear" w:color="auto" w:fill="FFFFFF"/>
        </w:rPr>
        <w:t xml:space="preserve"> permite organizarea de evenimente private (nunţi, botezuri) cu participarea persoanelor până la 50% din capacitatea maximă a spaţiului, dar nu mai mult de 200 de persoa</w:t>
      </w:r>
      <w:r>
        <w:rPr>
          <w:rFonts w:ascii="Verdana" w:eastAsia="Times New Roman" w:hAnsi="Verdana" w:cs="Times New Roman"/>
          <w:i/>
          <w:iCs/>
          <w:color w:val="000000"/>
          <w:sz w:val="20"/>
          <w:szCs w:val="20"/>
          <w:shd w:val="clear" w:color="auto" w:fill="FFFFFF"/>
        </w:rPr>
        <w:t>ne, în interior sau în exterior</w:t>
      </w:r>
      <w:r w:rsidRPr="005725E1">
        <w:rPr>
          <w:rFonts w:ascii="Verdana" w:eastAsia="Times New Roman" w:hAnsi="Verdana" w:cs="Times New Roman"/>
          <w:i/>
          <w:iCs/>
          <w:color w:val="000000"/>
          <w:sz w:val="20"/>
          <w:szCs w:val="20"/>
          <w:shd w:val="clear" w:color="auto" w:fill="FFFFFF"/>
        </w:rPr>
        <w:t>.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h</w:t>
      </w:r>
      <w:r>
        <w:rPr>
          <w:rFonts w:ascii="Tahoma" w:hAnsi="Tahoma" w:cs="Tahoma"/>
          <w:lang w:val="ro-RO"/>
        </w:rPr>
        <w:t xml:space="preserve"> </w:t>
      </w:r>
      <w:r w:rsidRPr="003547B7">
        <w:rPr>
          <w:rFonts w:ascii="Verdana" w:eastAsia="Times New Roman" w:hAnsi="Verdana" w:cs="Times New Roman"/>
          <w:i/>
          <w:iCs/>
          <w:color w:val="000000"/>
          <w:sz w:val="20"/>
          <w:szCs w:val="20"/>
          <w:shd w:val="clear" w:color="auto" w:fill="FFFFFF"/>
        </w:rPr>
        <w:t>se permite organizarea de cursuri de instruire şi workshopuri pentru adulţi, inclusiv cele organizate pentru implementarea proiectelor finanţate din fonduri europene, cu participarea persoanelor până la 50% din capacitatea maximă a spaţiului în interior sau în exterior, cu asigurarea unei suprafeţe de minimum 2 mp pentru fiecare persoană, cu purtarea măştii de protecţie şi cu respectarea normelor de sănătate publică stabilite prin</w:t>
      </w:r>
      <w:r>
        <w:rPr>
          <w:rFonts w:ascii="Verdana" w:eastAsia="Times New Roman" w:hAnsi="Verdana" w:cs="Times New Roman"/>
          <w:i/>
          <w:iCs/>
          <w:color w:val="000000"/>
          <w:sz w:val="20"/>
          <w:szCs w:val="20"/>
          <w:shd w:val="clear" w:color="auto" w:fill="FFFFFF"/>
        </w:rPr>
        <w:t xml:space="preserve"> ordinul ministrului sănătăţii. </w:t>
      </w:r>
      <w:r w:rsidRPr="003547B7">
        <w:rPr>
          <w:rFonts w:ascii="Verdana" w:eastAsia="Times New Roman" w:hAnsi="Verdana" w:cs="Times New Roman"/>
          <w:i/>
          <w:iCs/>
          <w:color w:val="000000"/>
          <w:sz w:val="20"/>
          <w:szCs w:val="20"/>
          <w:shd w:val="clear" w:color="auto" w:fill="FFFFFF"/>
        </w:rPr>
        <w:t>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i</w:t>
      </w:r>
      <w:r>
        <w:rPr>
          <w:rFonts w:ascii="Tahoma" w:hAnsi="Tahoma" w:cs="Tahoma"/>
          <w:lang w:val="ro-RO"/>
        </w:rPr>
        <w:t xml:space="preserve"> </w:t>
      </w:r>
      <w:r w:rsidRPr="006D0C7D">
        <w:rPr>
          <w:rFonts w:ascii="Verdana" w:eastAsia="Times New Roman" w:hAnsi="Verdana" w:cs="Times New Roman"/>
          <w:i/>
          <w:iCs/>
          <w:color w:val="000000"/>
          <w:sz w:val="20"/>
          <w:szCs w:val="20"/>
          <w:shd w:val="clear" w:color="auto" w:fill="FFFFFF"/>
        </w:rPr>
        <w:t>se permite organizarea de conferinţe cu participarea persoanelor până la 50% din capacitatea maximă a spaţiului în interior sau în exterior, cu asigurarea unei suprafeţe de minimum 2 mp pentru fiecare persoană, cu purtarea măştii de protecţie şi cu respectarea normelor de sănătate publică stabilite î</w:t>
      </w:r>
      <w:r>
        <w:rPr>
          <w:rFonts w:ascii="Verdana" w:eastAsia="Times New Roman" w:hAnsi="Verdana" w:cs="Times New Roman"/>
          <w:i/>
          <w:iCs/>
          <w:color w:val="000000"/>
          <w:sz w:val="20"/>
          <w:szCs w:val="20"/>
          <w:shd w:val="clear" w:color="auto" w:fill="FFFFFF"/>
        </w:rPr>
        <w:t>n ordinul ministrului sănătăţii</w:t>
      </w:r>
      <w:r w:rsidRPr="006D0C7D">
        <w:rPr>
          <w:rFonts w:ascii="Verdana" w:eastAsia="Times New Roman" w:hAnsi="Verdana" w:cs="Times New Roman"/>
          <w:i/>
          <w:iCs/>
          <w:color w:val="000000"/>
          <w:sz w:val="20"/>
          <w:szCs w:val="20"/>
          <w:shd w:val="clear" w:color="auto" w:fill="FFFFFF"/>
        </w:rPr>
        <w:t>.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j) </w:t>
      </w:r>
      <w:proofErr w:type="gramStart"/>
      <w:r w:rsidRPr="00A243D8">
        <w:rPr>
          <w:rFonts w:ascii="Verdana" w:eastAsia="Times New Roman" w:hAnsi="Verdana" w:cs="Times New Roman"/>
          <w:i/>
          <w:iCs/>
          <w:color w:val="000000"/>
          <w:sz w:val="20"/>
          <w:szCs w:val="20"/>
          <w:shd w:val="clear" w:color="auto" w:fill="FFFFFF"/>
        </w:rPr>
        <w:t>se</w:t>
      </w:r>
      <w:proofErr w:type="gramEnd"/>
      <w:r w:rsidRPr="00A243D8">
        <w:rPr>
          <w:rFonts w:ascii="Verdana" w:eastAsia="Times New Roman" w:hAnsi="Verdana" w:cs="Times New Roman"/>
          <w:i/>
          <w:iCs/>
          <w:color w:val="000000"/>
          <w:sz w:val="20"/>
          <w:szCs w:val="20"/>
          <w:shd w:val="clear" w:color="auto" w:fill="FFFFFF"/>
        </w:rPr>
        <w:t xml:space="preserve"> permite, în condiţiile </w:t>
      </w:r>
      <w:r w:rsidRPr="00A243D8">
        <w:rPr>
          <w:rFonts w:ascii="Verdana" w:eastAsia="Times New Roman" w:hAnsi="Verdana" w:cs="Times New Roman"/>
          <w:i/>
          <w:iCs/>
          <w:color w:val="0000FF"/>
          <w:sz w:val="20"/>
          <w:szCs w:val="20"/>
          <w:u w:val="single"/>
          <w:shd w:val="clear" w:color="auto" w:fill="FFFFFF"/>
        </w:rPr>
        <w:t>Legii nr. 60/1991</w:t>
      </w:r>
      <w:r w:rsidRPr="00A243D8">
        <w:rPr>
          <w:rFonts w:ascii="Verdana" w:eastAsia="Times New Roman" w:hAnsi="Verdana" w:cs="Times New Roman"/>
          <w:i/>
          <w:iCs/>
          <w:color w:val="000000"/>
          <w:sz w:val="20"/>
          <w:szCs w:val="20"/>
          <w:shd w:val="clear" w:color="auto" w:fill="FFFFFF"/>
        </w:rPr>
        <w:t xml:space="preserve">, republicată, organizarea de mitinguri şi demonstraţii cu </w:t>
      </w:r>
      <w:proofErr w:type="gramStart"/>
      <w:r w:rsidRPr="00A243D8">
        <w:rPr>
          <w:rFonts w:ascii="Verdana" w:eastAsia="Times New Roman" w:hAnsi="Verdana" w:cs="Times New Roman"/>
          <w:i/>
          <w:iCs/>
          <w:color w:val="000000"/>
          <w:sz w:val="20"/>
          <w:szCs w:val="20"/>
          <w:shd w:val="clear" w:color="auto" w:fill="FFFFFF"/>
        </w:rPr>
        <w:t>un</w:t>
      </w:r>
      <w:proofErr w:type="gramEnd"/>
      <w:r w:rsidRPr="00A243D8">
        <w:rPr>
          <w:rFonts w:ascii="Verdana" w:eastAsia="Times New Roman" w:hAnsi="Verdana" w:cs="Times New Roman"/>
          <w:i/>
          <w:iCs/>
          <w:color w:val="000000"/>
          <w:sz w:val="20"/>
          <w:szCs w:val="20"/>
          <w:shd w:val="clear" w:color="auto" w:fill="FFFFFF"/>
        </w:rPr>
        <w:t xml:space="preserve"> număr de participanţi de maximum 100 de persoane şi </w:t>
      </w:r>
      <w:r>
        <w:rPr>
          <w:rFonts w:ascii="Verdana" w:eastAsia="Times New Roman" w:hAnsi="Verdana" w:cs="Times New Roman"/>
          <w:i/>
          <w:iCs/>
          <w:color w:val="000000"/>
          <w:sz w:val="20"/>
          <w:szCs w:val="20"/>
          <w:shd w:val="clear" w:color="auto" w:fill="FFFFFF"/>
        </w:rPr>
        <w:t>cu purtarea măştii de protecţie</w:t>
      </w:r>
      <w:r w:rsidRPr="00A243D8">
        <w:rPr>
          <w:rFonts w:ascii="Verdana" w:eastAsia="Times New Roman" w:hAnsi="Verdana" w:cs="Times New Roman"/>
          <w:i/>
          <w:iCs/>
          <w:color w:val="000000"/>
          <w:sz w:val="20"/>
          <w:szCs w:val="20"/>
          <w:shd w:val="clear" w:color="auto" w:fill="FFFFFF"/>
        </w:rPr>
        <w:t xml:space="preserve">. Participarea este permisă doar pentru persoanele care sunt vaccinate împotriva virusului SARS-CoV-2 şi pentru care au trecut 10 zile de la finalizarea schemei complete de vaccinare, respectiv persoanele care se află în </w:t>
      </w:r>
      <w:r w:rsidRPr="00A243D8">
        <w:rPr>
          <w:rFonts w:ascii="Verdana" w:eastAsia="Times New Roman" w:hAnsi="Verdana" w:cs="Times New Roman"/>
          <w:i/>
          <w:iCs/>
          <w:color w:val="000000"/>
          <w:sz w:val="20"/>
          <w:szCs w:val="20"/>
          <w:shd w:val="clear" w:color="auto" w:fill="FFFFFF"/>
        </w:rPr>
        <w:lastRenderedPageBreak/>
        <w:t>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k) </w:t>
      </w:r>
      <w:r w:rsidRPr="008B7C70">
        <w:rPr>
          <w:rFonts w:ascii="Verdana" w:eastAsia="Times New Roman" w:hAnsi="Verdana" w:cs="Times New Roman"/>
          <w:i/>
          <w:iCs/>
          <w:color w:val="000000"/>
          <w:sz w:val="20"/>
          <w:szCs w:val="20"/>
          <w:shd w:val="clear" w:color="auto" w:fill="FFFFFF"/>
        </w:rPr>
        <w:t>activitatea cu publicul a operatorilor economici care desfăşoară activităţi de preparare, comercializare şi consum al produselor alimentare şi/sau băuturilor alcoolice şi nealcoolice, de tipul restaurantelor şi cafenelelor, în interiorul clădirilor, precum şi la terase este permisă până la 50% din capacitatea maximă a spaţiului în intervalul orar 5,00-24,00.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l)</w:t>
      </w:r>
      <w:r w:rsidRPr="009E5278">
        <w:rPr>
          <w:rFonts w:ascii="Tahoma" w:hAnsi="Tahoma" w:cs="Tahoma"/>
          <w:lang w:val="ro-RO"/>
        </w:rPr>
        <w:t xml:space="preserve"> </w:t>
      </w:r>
      <w:proofErr w:type="gramStart"/>
      <w:r w:rsidRPr="009E5278">
        <w:rPr>
          <w:rFonts w:ascii="Verdana" w:eastAsia="Times New Roman" w:hAnsi="Verdana" w:cs="Times New Roman"/>
          <w:i/>
          <w:iCs/>
          <w:color w:val="000000"/>
          <w:sz w:val="20"/>
          <w:szCs w:val="20"/>
          <w:shd w:val="clear" w:color="auto" w:fill="FFFFFF"/>
        </w:rPr>
        <w:t>activitatea</w:t>
      </w:r>
      <w:proofErr w:type="gramEnd"/>
      <w:r w:rsidRPr="009E5278">
        <w:rPr>
          <w:rFonts w:ascii="Verdana" w:eastAsia="Times New Roman" w:hAnsi="Verdana" w:cs="Times New Roman"/>
          <w:i/>
          <w:iCs/>
          <w:color w:val="000000"/>
          <w:sz w:val="20"/>
          <w:szCs w:val="20"/>
          <w:shd w:val="clear" w:color="auto" w:fill="FFFFFF"/>
        </w:rPr>
        <w:t xml:space="preserve"> restaurantelor şi a cafenelelor din interiorul hotelurilor, pensiunilor sau altor unităţi de cazare, precum şi la terasele acestora este permisă până la capacitatea maximă a spaţiulu</w:t>
      </w:r>
      <w:r>
        <w:rPr>
          <w:rFonts w:ascii="Verdana" w:eastAsia="Times New Roman" w:hAnsi="Verdana" w:cs="Times New Roman"/>
          <w:i/>
          <w:iCs/>
          <w:color w:val="000000"/>
          <w:sz w:val="20"/>
          <w:szCs w:val="20"/>
          <w:shd w:val="clear" w:color="auto" w:fill="FFFFFF"/>
        </w:rPr>
        <w:t xml:space="preserve">i în intervalul orar 5,00-2,00 </w:t>
      </w:r>
      <w:r w:rsidRPr="009E5278">
        <w:rPr>
          <w:rFonts w:ascii="Verdana" w:eastAsia="Times New Roman" w:hAnsi="Verdana" w:cs="Times New Roman"/>
          <w:i/>
          <w:iCs/>
          <w:color w:val="000000"/>
          <w:sz w:val="20"/>
          <w:szCs w:val="20"/>
          <w:shd w:val="clear" w:color="auto" w:fill="FFFFFF"/>
        </w:rPr>
        <w:t>şi doar pentru persoanele c</w:t>
      </w:r>
      <w:r>
        <w:rPr>
          <w:rFonts w:ascii="Verdana" w:eastAsia="Times New Roman" w:hAnsi="Verdana" w:cs="Times New Roman"/>
          <w:i/>
          <w:iCs/>
          <w:color w:val="000000"/>
          <w:sz w:val="20"/>
          <w:szCs w:val="20"/>
          <w:shd w:val="clear" w:color="auto" w:fill="FFFFFF"/>
        </w:rPr>
        <w:t>azate în cadrul acestor unităţi;</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m) </w:t>
      </w:r>
      <w:proofErr w:type="gramStart"/>
      <w:r w:rsidRPr="009E5278">
        <w:rPr>
          <w:rFonts w:ascii="Verdana" w:eastAsia="Times New Roman" w:hAnsi="Verdana" w:cs="Times New Roman"/>
          <w:i/>
          <w:iCs/>
          <w:color w:val="000000"/>
          <w:sz w:val="20"/>
          <w:szCs w:val="20"/>
          <w:shd w:val="clear" w:color="auto" w:fill="FFFFFF"/>
        </w:rPr>
        <w:t>activitatea</w:t>
      </w:r>
      <w:proofErr w:type="gramEnd"/>
      <w:r w:rsidRPr="009E5278">
        <w:rPr>
          <w:rFonts w:ascii="Verdana" w:eastAsia="Times New Roman" w:hAnsi="Verdana" w:cs="Times New Roman"/>
          <w:i/>
          <w:iCs/>
          <w:color w:val="000000"/>
          <w:sz w:val="20"/>
          <w:szCs w:val="20"/>
          <w:shd w:val="clear" w:color="auto" w:fill="FFFFFF"/>
        </w:rPr>
        <w:t xml:space="preserve"> cu publicul a operatorilor economici care desfăşoară activităţi de preparare, comercializare şi consum al produselor alimentare şi/sau băuturilor alcoolice şi nealcoolice în interiorul centrelor comerciale este permisă până la 50% din capacitatea maximă a zonelor de consum delimitate faţă de restul spaţiului public şi amenajate în acest scop. Accesul în zonele de consum astfel delimitate şi amenajate este permis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w:t>
      </w:r>
    </w:p>
    <w:p w:rsidR="00883833" w:rsidRPr="002952A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n) </w:t>
      </w:r>
      <w:r w:rsidRPr="002952A3">
        <w:rPr>
          <w:rFonts w:ascii="Verdana" w:eastAsia="Times New Roman" w:hAnsi="Verdana" w:cs="Times New Roman"/>
          <w:i/>
          <w:iCs/>
          <w:color w:val="000000"/>
          <w:sz w:val="20"/>
          <w:szCs w:val="20"/>
          <w:shd w:val="clear" w:color="auto" w:fill="FFFFFF"/>
        </w:rPr>
        <w:t>măsurile prevăzute la pct. 1-6 se aplică şi operatorilor economici care desfăşoară activităţi în spaţiile publice închise care au un acoperiş, plafon sau tavan şi care sunt delimitate de cel puţin doi pereţi, indiferent de natura acestora sau de caracterul temporar sau permanent;</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o)</w:t>
      </w:r>
      <w:r w:rsidRPr="002952A3">
        <w:rPr>
          <w:rFonts w:ascii="Tahoma" w:hAnsi="Tahoma" w:cs="Tahoma"/>
          <w:lang w:val="ro-RO"/>
        </w:rPr>
        <w:t xml:space="preserve"> </w:t>
      </w:r>
      <w:proofErr w:type="gramStart"/>
      <w:r w:rsidRPr="002952A3">
        <w:rPr>
          <w:rFonts w:ascii="Verdana" w:eastAsia="Times New Roman" w:hAnsi="Verdana" w:cs="Times New Roman"/>
          <w:i/>
          <w:iCs/>
          <w:color w:val="000000"/>
          <w:sz w:val="20"/>
          <w:szCs w:val="20"/>
          <w:shd w:val="clear" w:color="auto" w:fill="FFFFFF"/>
        </w:rPr>
        <w:t>în</w:t>
      </w:r>
      <w:proofErr w:type="gramEnd"/>
      <w:r w:rsidRPr="002952A3">
        <w:rPr>
          <w:rFonts w:ascii="Verdana" w:eastAsia="Times New Roman" w:hAnsi="Verdana" w:cs="Times New Roman"/>
          <w:i/>
          <w:iCs/>
          <w:color w:val="000000"/>
          <w:sz w:val="20"/>
          <w:szCs w:val="20"/>
          <w:shd w:val="clear" w:color="auto" w:fill="FFFFFF"/>
        </w:rPr>
        <w:t xml:space="preserve"> situaţia în care activitatea operatorilor economici prevăzuţi la pct. 1-6 este restricţionată sau închisă, se permit prepararea hranei şi comercializarea produselor alimentare şi băuturilor alcoolice şi nealcoolice care nu se consumă în spaţiile respective;</w:t>
      </w:r>
    </w:p>
    <w:p w:rsidR="00883833" w:rsidRDefault="00883833" w:rsidP="00883833">
      <w:pPr>
        <w:ind w:left="594" w:right="144"/>
        <w:jc w:val="both"/>
        <w:rPr>
          <w:rStyle w:val="spctbdy"/>
          <w:rFonts w:eastAsia="Times New Roman"/>
          <w:i/>
          <w:iCs/>
        </w:rPr>
      </w:pPr>
      <w:r>
        <w:rPr>
          <w:rFonts w:ascii="Verdana" w:eastAsia="Times New Roman" w:hAnsi="Verdana" w:cs="Times New Roman"/>
          <w:i/>
          <w:iCs/>
          <w:color w:val="000000"/>
          <w:sz w:val="20"/>
          <w:szCs w:val="20"/>
          <w:shd w:val="clear" w:color="auto" w:fill="FFFFFF"/>
        </w:rPr>
        <w:t>p)</w:t>
      </w:r>
      <w:r w:rsidRPr="002952A3">
        <w:rPr>
          <w:rFonts w:ascii="Tahoma" w:hAnsi="Tahoma" w:cs="Tahoma"/>
          <w:lang w:val="ro-RO"/>
        </w:rPr>
        <w:t xml:space="preserve"> </w:t>
      </w:r>
      <w:proofErr w:type="gramStart"/>
      <w:r>
        <w:rPr>
          <w:rStyle w:val="spctbdy"/>
          <w:rFonts w:eastAsia="Times New Roman"/>
          <w:i/>
          <w:iCs/>
        </w:rPr>
        <w:t>operatorii</w:t>
      </w:r>
      <w:proofErr w:type="gramEnd"/>
      <w:r>
        <w:rPr>
          <w:rStyle w:val="spctbdy"/>
          <w:rFonts w:eastAsia="Times New Roman"/>
          <w:i/>
          <w:iCs/>
        </w:rPr>
        <w:t xml:space="preserve"> economici prevăzuţi la pct. 1-6 vor respecta obligaţiile stabilite prin ordinul comUn al ministrului sănătăţii şi al ministrului economiei, antreprenoriatului şi turismului, emis în temeiul </w:t>
      </w:r>
      <w:r>
        <w:rPr>
          <w:rStyle w:val="spctbdy"/>
          <w:rFonts w:eastAsia="Times New Roman"/>
          <w:i/>
          <w:iCs/>
          <w:color w:val="0000FF"/>
          <w:u w:val="single"/>
        </w:rPr>
        <w:t xml:space="preserve">art. 71 alin. (2) </w:t>
      </w:r>
      <w:proofErr w:type="gramStart"/>
      <w:r>
        <w:rPr>
          <w:rStyle w:val="spctbdy"/>
          <w:rFonts w:eastAsia="Times New Roman"/>
          <w:i/>
          <w:iCs/>
          <w:color w:val="0000FF"/>
          <w:u w:val="single"/>
        </w:rPr>
        <w:t>din</w:t>
      </w:r>
      <w:proofErr w:type="gramEnd"/>
      <w:r>
        <w:rPr>
          <w:rStyle w:val="spctbdy"/>
          <w:rFonts w:eastAsia="Times New Roman"/>
          <w:i/>
          <w:iCs/>
          <w:color w:val="0000FF"/>
          <w:u w:val="single"/>
        </w:rPr>
        <w:t xml:space="preserve"> Legea nr. 55/2020</w:t>
      </w:r>
      <w:r>
        <w:rPr>
          <w:rStyle w:val="spctbdy"/>
          <w:rFonts w:eastAsia="Times New Roman"/>
          <w:i/>
          <w:iCs/>
        </w:rPr>
        <w:t>, cu modificările şi completările ulterioare;</w:t>
      </w:r>
    </w:p>
    <w:p w:rsidR="00883833" w:rsidRPr="0061441F"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q) </w:t>
      </w:r>
      <w:r w:rsidRPr="0061441F">
        <w:rPr>
          <w:rFonts w:ascii="Verdana" w:eastAsia="Times New Roman" w:hAnsi="Verdana" w:cs="Times New Roman"/>
          <w:i/>
          <w:iCs/>
          <w:color w:val="000000"/>
          <w:sz w:val="20"/>
          <w:szCs w:val="20"/>
          <w:shd w:val="clear" w:color="auto" w:fill="FFFFFF"/>
        </w:rPr>
        <w:t xml:space="preserve">prepararea, comercializarea şi consumul produselor alimentare şi băuturilor alcoolice şi nealcoolice sunt permise în spaţiile special destinate dispuse' în exteriorul clădirilor, în aer liber, cu excepţia celor prevăzute la pct. 7, cu respectarea măsurilor de protecţie sanitară stabilite prin ordinul comun al ministrului sănătăţii, al ministrului economiei, antreprenoriatului şi turismului şi al preşedintelui Autorităţii Naţionale Sanitare Veterinare şi pentru Siguranţa Alimentelor, emis în temeiul </w:t>
      </w:r>
      <w:r w:rsidRPr="0061441F">
        <w:rPr>
          <w:rFonts w:ascii="Verdana" w:eastAsia="Times New Roman" w:hAnsi="Verdana" w:cs="Times New Roman"/>
          <w:i/>
          <w:iCs/>
          <w:color w:val="0000FF"/>
          <w:sz w:val="20"/>
          <w:szCs w:val="20"/>
          <w:u w:val="single"/>
          <w:shd w:val="clear" w:color="auto" w:fill="FFFFFF"/>
        </w:rPr>
        <w:t xml:space="preserve">art. 71 alin. (2) </w:t>
      </w:r>
      <w:proofErr w:type="gramStart"/>
      <w:r w:rsidRPr="0061441F">
        <w:rPr>
          <w:rFonts w:ascii="Verdana" w:eastAsia="Times New Roman" w:hAnsi="Verdana" w:cs="Times New Roman"/>
          <w:i/>
          <w:iCs/>
          <w:color w:val="0000FF"/>
          <w:sz w:val="20"/>
          <w:szCs w:val="20"/>
          <w:u w:val="single"/>
          <w:shd w:val="clear" w:color="auto" w:fill="FFFFFF"/>
        </w:rPr>
        <w:t>din</w:t>
      </w:r>
      <w:proofErr w:type="gramEnd"/>
      <w:r w:rsidRPr="0061441F">
        <w:rPr>
          <w:rFonts w:ascii="Verdana" w:eastAsia="Times New Roman" w:hAnsi="Verdana" w:cs="Times New Roman"/>
          <w:i/>
          <w:iCs/>
          <w:color w:val="0000FF"/>
          <w:sz w:val="20"/>
          <w:szCs w:val="20"/>
          <w:u w:val="single"/>
          <w:shd w:val="clear" w:color="auto" w:fill="FFFFFF"/>
        </w:rPr>
        <w:t xml:space="preserve"> Legea nr. 55/2020</w:t>
      </w:r>
      <w:r w:rsidRPr="0061441F">
        <w:rPr>
          <w:rFonts w:ascii="Verdana" w:eastAsia="Times New Roman" w:hAnsi="Verdana" w:cs="Times New Roman"/>
          <w:i/>
          <w:iCs/>
          <w:color w:val="000000"/>
          <w:sz w:val="20"/>
          <w:szCs w:val="20"/>
          <w:shd w:val="clear" w:color="auto" w:fill="FFFFFF"/>
        </w:rPr>
        <w:t>, cu modificările şi completările ulterioare;</w:t>
      </w:r>
    </w:p>
    <w:p w:rsidR="00883833" w:rsidRDefault="00883833" w:rsidP="00883833">
      <w:pPr>
        <w:ind w:left="594" w:right="144"/>
        <w:jc w:val="both"/>
        <w:rPr>
          <w:rStyle w:val="spctbdy"/>
          <w:rFonts w:eastAsia="Times New Roman"/>
          <w:i/>
          <w:iCs/>
        </w:rPr>
      </w:pPr>
      <w:r>
        <w:rPr>
          <w:rFonts w:ascii="Verdana" w:eastAsia="Times New Roman" w:hAnsi="Verdana" w:cs="Times New Roman"/>
          <w:i/>
          <w:iCs/>
          <w:color w:val="000000"/>
          <w:sz w:val="20"/>
          <w:szCs w:val="20"/>
          <w:shd w:val="clear" w:color="auto" w:fill="FFFFFF"/>
        </w:rPr>
        <w:t xml:space="preserve">r) </w:t>
      </w:r>
      <w:proofErr w:type="gramStart"/>
      <w:r>
        <w:rPr>
          <w:rStyle w:val="spctbdy"/>
          <w:rFonts w:eastAsia="Times New Roman"/>
          <w:i/>
          <w:iCs/>
        </w:rPr>
        <w:t>activitatea</w:t>
      </w:r>
      <w:proofErr w:type="gramEnd"/>
      <w:r>
        <w:rPr>
          <w:rStyle w:val="spctbdy"/>
          <w:rFonts w:eastAsia="Times New Roman"/>
          <w:i/>
          <w:iCs/>
        </w:rPr>
        <w:t xml:space="preserve"> în baruri, cluburi şi discoteci este interzisă;</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lastRenderedPageBreak/>
        <w:t xml:space="preserve">s) </w:t>
      </w:r>
      <w:r w:rsidRPr="00B60111">
        <w:rPr>
          <w:rFonts w:ascii="Verdana" w:eastAsia="Times New Roman" w:hAnsi="Verdana" w:cs="Times New Roman"/>
          <w:i/>
          <w:iCs/>
          <w:color w:val="000000"/>
          <w:sz w:val="20"/>
          <w:szCs w:val="20"/>
          <w:shd w:val="clear" w:color="auto" w:fill="FFFFFF"/>
        </w:rPr>
        <w:t>activitatea cu publicul a operatorilor economici care desfăşoară activitatea în spaţii închise în domeniul sălilor de sport şi/sau fitness este permisă fără a depăşi 50% din capacitatea maximă a spaţiului, cu asigurarea unei suprafeţe de minimum 4 mp pentru fiecare persoană.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t) </w:t>
      </w:r>
      <w:proofErr w:type="gramStart"/>
      <w:r w:rsidRPr="0094562E">
        <w:rPr>
          <w:rFonts w:ascii="Verdana" w:eastAsia="Times New Roman" w:hAnsi="Verdana" w:cs="Times New Roman"/>
          <w:i/>
          <w:iCs/>
          <w:color w:val="000000"/>
          <w:sz w:val="20"/>
          <w:szCs w:val="20"/>
          <w:shd w:val="clear" w:color="auto" w:fill="FFFFFF"/>
        </w:rPr>
        <w:t>activitatea</w:t>
      </w:r>
      <w:proofErr w:type="gramEnd"/>
      <w:r w:rsidRPr="0094562E">
        <w:rPr>
          <w:rFonts w:ascii="Verdana" w:eastAsia="Times New Roman" w:hAnsi="Verdana" w:cs="Times New Roman"/>
          <w:i/>
          <w:iCs/>
          <w:color w:val="000000"/>
          <w:sz w:val="20"/>
          <w:szCs w:val="20"/>
          <w:shd w:val="clear" w:color="auto" w:fill="FFFFFF"/>
        </w:rPr>
        <w:t xml:space="preserve"> cu publicul a operatorilor economici licenţiaţi în domeniul jocurilor de noroc este permisă până la 50% din capacitatea maximă a spaţiului.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u)</w:t>
      </w:r>
      <w:r w:rsidRPr="00135303">
        <w:rPr>
          <w:rFonts w:ascii="Tahoma" w:hAnsi="Tahoma" w:cs="Tahoma"/>
          <w:lang w:val="ro-RO"/>
        </w:rPr>
        <w:t xml:space="preserve"> </w:t>
      </w:r>
      <w:proofErr w:type="gramStart"/>
      <w:r w:rsidRPr="00135303">
        <w:rPr>
          <w:rFonts w:ascii="Verdana" w:eastAsia="Times New Roman" w:hAnsi="Verdana" w:cs="Times New Roman"/>
          <w:i/>
          <w:iCs/>
          <w:color w:val="000000"/>
          <w:sz w:val="20"/>
          <w:szCs w:val="20"/>
          <w:shd w:val="clear" w:color="auto" w:fill="FFFFFF"/>
        </w:rPr>
        <w:t>activitatea</w:t>
      </w:r>
      <w:proofErr w:type="gramEnd"/>
      <w:r w:rsidRPr="00135303">
        <w:rPr>
          <w:rFonts w:ascii="Verdana" w:eastAsia="Times New Roman" w:hAnsi="Verdana" w:cs="Times New Roman"/>
          <w:i/>
          <w:iCs/>
          <w:color w:val="000000"/>
          <w:sz w:val="20"/>
          <w:szCs w:val="20"/>
          <w:shd w:val="clear" w:color="auto" w:fill="FFFFFF"/>
        </w:rPr>
        <w:t xml:space="preserve"> cu publicul a operatorilor economici care desfăşoară activităţi de administrare a piscinelor interioare este permisă fără a depăşi 50% din capacitatea maximă a spaţiului.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w:t>
      </w:r>
    </w:p>
    <w:p w:rsidR="00883833"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v) </w:t>
      </w:r>
      <w:proofErr w:type="gramStart"/>
      <w:r w:rsidRPr="00420496">
        <w:rPr>
          <w:rFonts w:ascii="Verdana" w:eastAsia="Times New Roman" w:hAnsi="Verdana" w:cs="Times New Roman"/>
          <w:i/>
          <w:iCs/>
          <w:color w:val="000000"/>
          <w:sz w:val="20"/>
          <w:szCs w:val="20"/>
          <w:shd w:val="clear" w:color="auto" w:fill="FFFFFF"/>
        </w:rPr>
        <w:t>activitatea</w:t>
      </w:r>
      <w:proofErr w:type="gramEnd"/>
      <w:r w:rsidRPr="00420496">
        <w:rPr>
          <w:rFonts w:ascii="Verdana" w:eastAsia="Times New Roman" w:hAnsi="Verdana" w:cs="Times New Roman"/>
          <w:i/>
          <w:iCs/>
          <w:color w:val="000000"/>
          <w:sz w:val="20"/>
          <w:szCs w:val="20"/>
          <w:shd w:val="clear" w:color="auto" w:fill="FFFFFF"/>
        </w:rPr>
        <w:t xml:space="preserve"> operatorilor economici care administrează locuri de joacă pentru copii în spaţii închise este permisă fără a depăşi 50% din capacitatea maximă a spaţiului şi în intervalul orar 5,00-24,00. Participarea este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w:t>
      </w:r>
    </w:p>
    <w:p w:rsidR="00883833" w:rsidRPr="007F6A22"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w</w:t>
      </w:r>
      <w:r w:rsidR="00900BD2">
        <w:rPr>
          <w:rFonts w:ascii="Verdana" w:eastAsia="Times New Roman" w:hAnsi="Verdana" w:cs="Times New Roman"/>
          <w:i/>
          <w:iCs/>
          <w:color w:val="000000"/>
          <w:sz w:val="20"/>
          <w:szCs w:val="20"/>
          <w:shd w:val="clear" w:color="auto" w:fill="FFFFFF"/>
        </w:rPr>
        <w:t>)</w:t>
      </w:r>
      <w:r>
        <w:rPr>
          <w:rFonts w:ascii="Tahoma" w:hAnsi="Tahoma" w:cs="Tahoma"/>
          <w:lang w:val="ro-RO"/>
        </w:rPr>
        <w:t xml:space="preserve"> </w:t>
      </w:r>
      <w:proofErr w:type="gramStart"/>
      <w:r w:rsidRPr="007F6A22">
        <w:rPr>
          <w:rFonts w:ascii="Verdana" w:eastAsia="Times New Roman" w:hAnsi="Verdana" w:cs="Times New Roman"/>
          <w:i/>
          <w:iCs/>
          <w:color w:val="000000"/>
          <w:sz w:val="20"/>
          <w:szCs w:val="20"/>
          <w:shd w:val="clear" w:color="auto" w:fill="FFFFFF"/>
        </w:rPr>
        <w:t>activitatea</w:t>
      </w:r>
      <w:proofErr w:type="gramEnd"/>
      <w:r w:rsidRPr="007F6A22">
        <w:rPr>
          <w:rFonts w:ascii="Verdana" w:eastAsia="Times New Roman" w:hAnsi="Verdana" w:cs="Times New Roman"/>
          <w:i/>
          <w:iCs/>
          <w:color w:val="000000"/>
          <w:sz w:val="20"/>
          <w:szCs w:val="20"/>
          <w:shd w:val="clear" w:color="auto" w:fill="FFFFFF"/>
        </w:rPr>
        <w:t xml:space="preserve"> operatorilor economici care administrează săli de jocuri este permisă fără a depăşi 50% din capacitatea maximă a spaţiului în intervalul orar 5,00-2,00. Participarea </w:t>
      </w:r>
      <w:proofErr w:type="gramStart"/>
      <w:r w:rsidRPr="007F6A22">
        <w:rPr>
          <w:rFonts w:ascii="Verdana" w:eastAsia="Times New Roman" w:hAnsi="Verdana" w:cs="Times New Roman"/>
          <w:i/>
          <w:iCs/>
          <w:color w:val="000000"/>
          <w:sz w:val="20"/>
          <w:szCs w:val="20"/>
          <w:shd w:val="clear" w:color="auto" w:fill="FFFFFF"/>
        </w:rPr>
        <w:t>este</w:t>
      </w:r>
      <w:proofErr w:type="gramEnd"/>
      <w:r w:rsidRPr="007F6A22">
        <w:rPr>
          <w:rFonts w:ascii="Verdana" w:eastAsia="Times New Roman" w:hAnsi="Verdana" w:cs="Times New Roman"/>
          <w:i/>
          <w:iCs/>
          <w:color w:val="000000"/>
          <w:sz w:val="20"/>
          <w:szCs w:val="20"/>
          <w:shd w:val="clear" w:color="auto" w:fill="FFFFFF"/>
        </w:rPr>
        <w:t xml:space="preserve"> permisă doar pentru persoanele care sunt vaccinate împotriva virusului SARS-CoV-2 şi pentru care au trecut 10 zile de la finalizarea schemei complete de vaccinare, respectiv persoanele care se află în perioada cuprinsă între a 15-a zi şi a 180-a zi ulterioară confirmării infectării cu virusul SARS-CoV-2.</w:t>
      </w:r>
    </w:p>
    <w:p w:rsidR="00883833" w:rsidRPr="00420496"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135303"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94562E"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B60111"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2952A3"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Default="00883833" w:rsidP="00883833">
      <w:pPr>
        <w:ind w:left="594" w:right="144"/>
        <w:jc w:val="both"/>
        <w:rPr>
          <w:rFonts w:ascii="Tahoma" w:eastAsia="Times New Roman" w:hAnsi="Tahoma" w:cs="Tahoma"/>
          <w:shd w:val="clear" w:color="auto" w:fill="FFFFFF"/>
        </w:rPr>
      </w:pPr>
      <w:r>
        <w:rPr>
          <w:rFonts w:ascii="Verdana" w:eastAsia="Times New Roman" w:hAnsi="Verdana" w:cs="Times New Roman"/>
          <w:i/>
          <w:iCs/>
          <w:color w:val="000000"/>
          <w:sz w:val="20"/>
          <w:szCs w:val="20"/>
          <w:shd w:val="clear" w:color="auto" w:fill="FFFFFF"/>
        </w:rPr>
        <w:t xml:space="preserve">III </w:t>
      </w:r>
      <w:r w:rsidRPr="008012D1">
        <w:rPr>
          <w:rFonts w:ascii="Tahoma" w:eastAsia="Times New Roman" w:hAnsi="Tahoma" w:cs="Tahoma"/>
          <w:shd w:val="clear" w:color="auto" w:fill="FFFFFF"/>
        </w:rPr>
        <w:t>în toate localităţile unde</w:t>
      </w:r>
      <w:r>
        <w:rPr>
          <w:rFonts w:ascii="Tahoma" w:eastAsia="Times New Roman" w:hAnsi="Tahoma" w:cs="Tahoma"/>
          <w:shd w:val="clear" w:color="auto" w:fill="FFFFFF"/>
        </w:rPr>
        <w:t>:</w:t>
      </w:r>
    </w:p>
    <w:p w:rsidR="00883833" w:rsidRPr="008012D1" w:rsidRDefault="00883833" w:rsidP="00883833">
      <w:pPr>
        <w:ind w:left="594" w:right="144"/>
        <w:jc w:val="both"/>
        <w:rPr>
          <w:rFonts w:ascii="Tahoma" w:eastAsia="Verdana" w:hAnsi="Tahoma" w:cs="Tahoma"/>
          <w:shd w:val="clear" w:color="auto" w:fill="FFFFFF"/>
        </w:rPr>
      </w:pPr>
      <w:r>
        <w:rPr>
          <w:rFonts w:ascii="Verdana" w:eastAsia="Times New Roman" w:hAnsi="Verdana" w:cs="Times New Roman"/>
          <w:i/>
          <w:iCs/>
          <w:color w:val="000000"/>
          <w:sz w:val="20"/>
          <w:szCs w:val="20"/>
          <w:shd w:val="clear" w:color="auto" w:fill="FFFFFF"/>
        </w:rPr>
        <w:t>1.</w:t>
      </w:r>
      <w:r>
        <w:rPr>
          <w:rFonts w:ascii="Tahoma" w:eastAsia="Times New Roman" w:hAnsi="Tahoma" w:cs="Tahoma"/>
          <w:shd w:val="clear" w:color="auto" w:fill="FFFFFF"/>
        </w:rPr>
        <w:t xml:space="preserve"> I</w:t>
      </w:r>
      <w:r w:rsidRPr="008012D1">
        <w:rPr>
          <w:rFonts w:ascii="Tahoma" w:eastAsia="Times New Roman" w:hAnsi="Tahoma" w:cs="Tahoma"/>
          <w:shd w:val="clear" w:color="auto" w:fill="FFFFFF"/>
        </w:rPr>
        <w:t>ncidenţa cumulată la 14 zile este mai mare de 6/1.000 de locuitori şi mai mică sau egală cu 7</w:t>
      </w:r>
      <w:proofErr w:type="gramStart"/>
      <w:r w:rsidRPr="008012D1">
        <w:rPr>
          <w:rFonts w:ascii="Tahoma" w:eastAsia="Times New Roman" w:hAnsi="Tahoma" w:cs="Tahoma"/>
          <w:shd w:val="clear" w:color="auto" w:fill="FFFFFF"/>
        </w:rPr>
        <w:t>,5</w:t>
      </w:r>
      <w:proofErr w:type="gramEnd"/>
      <w:r w:rsidRPr="008012D1">
        <w:rPr>
          <w:rFonts w:ascii="Tahoma" w:eastAsia="Times New Roman" w:hAnsi="Tahoma" w:cs="Tahoma"/>
          <w:shd w:val="clear" w:color="auto" w:fill="FFFFFF"/>
        </w:rPr>
        <w:t xml:space="preserve">/1.000 de locuitori se interzice circulaţia persoanelor în afara </w:t>
      </w:r>
      <w:r w:rsidRPr="008012D1">
        <w:rPr>
          <w:rFonts w:ascii="Tahoma" w:eastAsia="Times New Roman" w:hAnsi="Tahoma" w:cs="Tahoma"/>
          <w:shd w:val="clear" w:color="auto" w:fill="FFFFFF"/>
        </w:rPr>
        <w:lastRenderedPageBreak/>
        <w:t xml:space="preserve">locuinţei/gospodăriei în zilele de vineri, sâmbătă şi duminică în intervalul orar 20,00-5,00, cu următoarele </w:t>
      </w:r>
      <w:r w:rsidRPr="008012D1">
        <w:rPr>
          <w:rFonts w:ascii="Tahoma" w:eastAsia="Times New Roman" w:hAnsi="Tahoma" w:cs="Tahoma"/>
          <w:b/>
          <w:shd w:val="clear" w:color="auto" w:fill="FFFFFF"/>
        </w:rPr>
        <w:t>excepţii</w:t>
      </w:r>
      <w:r w:rsidRPr="008012D1">
        <w:rPr>
          <w:rFonts w:ascii="Tahoma" w:eastAsia="Times New Roman" w:hAnsi="Tahoma" w:cs="Tahoma"/>
          <w:shd w:val="clear" w:color="auto" w:fill="FFFFFF"/>
        </w:rPr>
        <w:t>:</w:t>
      </w:r>
    </w:p>
    <w:p w:rsidR="00883833" w:rsidRPr="008012D1" w:rsidRDefault="00883833" w:rsidP="00883833">
      <w:pPr>
        <w:spacing w:after="0" w:line="240" w:lineRule="auto"/>
        <w:ind w:left="1276"/>
        <w:jc w:val="both"/>
        <w:rPr>
          <w:rFonts w:ascii="Tahoma" w:eastAsia="Times New Roman" w:hAnsi="Tahoma" w:cs="Tahoma"/>
          <w:shd w:val="clear" w:color="auto" w:fill="FFFFFF"/>
        </w:rPr>
      </w:pPr>
      <w:proofErr w:type="gramStart"/>
      <w:r w:rsidRPr="008012D1">
        <w:rPr>
          <w:rFonts w:ascii="Tahoma" w:eastAsia="Times New Roman" w:hAnsi="Tahoma" w:cs="Tahoma"/>
          <w:b/>
          <w:bCs/>
          <w:shd w:val="clear" w:color="auto" w:fill="FFFFFF"/>
        </w:rPr>
        <w:t>a)</w:t>
      </w:r>
      <w:proofErr w:type="gramEnd"/>
      <w:r w:rsidRPr="008012D1">
        <w:rPr>
          <w:rFonts w:ascii="Tahoma" w:eastAsia="Times New Roman" w:hAnsi="Tahoma" w:cs="Tahoma"/>
          <w:shd w:val="clear" w:color="auto" w:fill="FFFFFF"/>
        </w:rPr>
        <w:t>deplasarea în interes profesional, inclusiv între locuinţă/ gospodărie şi locul/locurile de desfăşurare a activităţii profesionale şi înapoi;</w:t>
      </w:r>
    </w:p>
    <w:p w:rsidR="00883833" w:rsidRPr="008012D1" w:rsidRDefault="00883833" w:rsidP="00883833">
      <w:pPr>
        <w:spacing w:after="0" w:line="240" w:lineRule="auto"/>
        <w:ind w:left="1276"/>
        <w:jc w:val="both"/>
        <w:rPr>
          <w:rFonts w:ascii="Tahoma" w:eastAsia="Times New Roman" w:hAnsi="Tahoma" w:cs="Tahoma"/>
          <w:shd w:val="clear" w:color="auto" w:fill="FFFFFF"/>
        </w:rPr>
      </w:pPr>
      <w:proofErr w:type="gramStart"/>
      <w:r w:rsidRPr="008012D1">
        <w:rPr>
          <w:rFonts w:ascii="Tahoma" w:eastAsia="Times New Roman" w:hAnsi="Tahoma" w:cs="Tahoma"/>
          <w:b/>
          <w:bCs/>
          <w:shd w:val="clear" w:color="auto" w:fill="FFFFFF"/>
        </w:rPr>
        <w:t>b)</w:t>
      </w:r>
      <w:r w:rsidRPr="008012D1">
        <w:rPr>
          <w:rFonts w:ascii="Tahoma" w:eastAsia="Times New Roman" w:hAnsi="Tahoma" w:cs="Tahoma"/>
          <w:shd w:val="clear" w:color="auto" w:fill="FFFFFF"/>
        </w:rPr>
        <w:t>deplasarea</w:t>
      </w:r>
      <w:proofErr w:type="gramEnd"/>
      <w:r w:rsidRPr="008012D1">
        <w:rPr>
          <w:rFonts w:ascii="Tahoma" w:eastAsia="Times New Roman" w:hAnsi="Tahoma" w:cs="Tahoma"/>
          <w:shd w:val="clear" w:color="auto" w:fill="FFFFFF"/>
        </w:rPr>
        <w:t xml:space="preserve"> pentru asistenţă medicală care nu poate fi amânată şi nici realizată de la distanţă, precum şi pentru achiziţionarea de medicamente;</w:t>
      </w:r>
    </w:p>
    <w:p w:rsidR="00883833" w:rsidRPr="008012D1" w:rsidRDefault="00883833" w:rsidP="00883833">
      <w:pPr>
        <w:spacing w:after="0" w:line="240" w:lineRule="auto"/>
        <w:ind w:left="1276"/>
        <w:jc w:val="both"/>
        <w:rPr>
          <w:rFonts w:ascii="Tahoma" w:eastAsia="Times New Roman" w:hAnsi="Tahoma" w:cs="Tahoma"/>
          <w:shd w:val="clear" w:color="auto" w:fill="FFFFFF"/>
        </w:rPr>
      </w:pPr>
      <w:r w:rsidRPr="008012D1">
        <w:rPr>
          <w:rFonts w:ascii="Tahoma" w:eastAsia="Times New Roman" w:hAnsi="Tahoma" w:cs="Tahoma"/>
          <w:b/>
          <w:bCs/>
          <w:shd w:val="clear" w:color="auto" w:fill="FFFFFF"/>
        </w:rPr>
        <w:t>c)</w:t>
      </w:r>
      <w:r w:rsidRPr="008012D1">
        <w:rPr>
          <w:rFonts w:ascii="Tahoma" w:eastAsia="Times New Roman" w:hAnsi="Tahoma" w:cs="Tahoma"/>
          <w:shd w:val="clear" w:color="auto" w:fill="FFFFFF"/>
        </w:rPr>
        <w:t>deplasări în afara localităţilor ale persoanelor care sunt în tranzit sau efectuează călătorii al căror interval orar se suprapune cu perioada interdicţiei, cum ar fi cele efectuate cu avionul, trenul, autocare sau alte mijloace de transport de persoane, şi care poate fi dovedit prin bilet sau orice altă modalitate de achitare a călătoriei;</w:t>
      </w:r>
    </w:p>
    <w:p w:rsidR="00883833" w:rsidRDefault="00883833" w:rsidP="00883833">
      <w:pPr>
        <w:spacing w:after="0" w:line="240" w:lineRule="auto"/>
        <w:ind w:left="1276"/>
        <w:jc w:val="both"/>
        <w:rPr>
          <w:rFonts w:ascii="Tahoma" w:eastAsia="Times New Roman" w:hAnsi="Tahoma" w:cs="Tahoma"/>
          <w:shd w:val="clear" w:color="auto" w:fill="FFFFFF"/>
        </w:rPr>
      </w:pPr>
      <w:proofErr w:type="gramStart"/>
      <w:r w:rsidRPr="008012D1">
        <w:rPr>
          <w:rFonts w:ascii="Tahoma" w:eastAsia="Times New Roman" w:hAnsi="Tahoma" w:cs="Tahoma"/>
          <w:b/>
          <w:bCs/>
          <w:shd w:val="clear" w:color="auto" w:fill="FFFFFF"/>
        </w:rPr>
        <w:t>d)</w:t>
      </w:r>
      <w:r w:rsidRPr="008012D1">
        <w:rPr>
          <w:rFonts w:ascii="Tahoma" w:eastAsia="Times New Roman" w:hAnsi="Tahoma" w:cs="Tahoma"/>
          <w:shd w:val="clear" w:color="auto" w:fill="FFFFFF"/>
        </w:rPr>
        <w:t>deplasarea</w:t>
      </w:r>
      <w:proofErr w:type="gramEnd"/>
      <w:r w:rsidRPr="008012D1">
        <w:rPr>
          <w:rFonts w:ascii="Tahoma" w:eastAsia="Times New Roman" w:hAnsi="Tahoma" w:cs="Tahoma"/>
          <w:shd w:val="clear" w:color="auto" w:fill="FFFFFF"/>
        </w:rPr>
        <w:t xml:space="preserve"> din motive justificate, precum îngrijirea/ însoţirea copilului, asistenţa persoanelor vârstnice, bolnave sau cu dizabilităţi ori decesul unui membru de familie;</w:t>
      </w:r>
    </w:p>
    <w:p w:rsidR="00883833" w:rsidRDefault="00883833" w:rsidP="00883833">
      <w:pPr>
        <w:spacing w:after="0" w:line="240" w:lineRule="auto"/>
        <w:ind w:left="1276"/>
        <w:jc w:val="both"/>
        <w:rPr>
          <w:rFonts w:ascii="Tahoma" w:eastAsia="Times New Roman" w:hAnsi="Tahoma" w:cs="Tahoma"/>
          <w:shd w:val="clear" w:color="auto" w:fill="FFFFFF"/>
        </w:rPr>
      </w:pPr>
    </w:p>
    <w:p w:rsidR="00883833" w:rsidRPr="008012D1" w:rsidRDefault="00883833" w:rsidP="00883833">
      <w:pPr>
        <w:spacing w:after="0" w:line="240" w:lineRule="auto"/>
        <w:ind w:left="1276"/>
        <w:jc w:val="both"/>
        <w:rPr>
          <w:rFonts w:ascii="Tahoma" w:eastAsia="Times New Roman" w:hAnsi="Tahoma" w:cs="Tahoma"/>
          <w:shd w:val="clear" w:color="auto" w:fill="FFFFFF"/>
        </w:rPr>
      </w:pPr>
    </w:p>
    <w:p w:rsidR="00883833" w:rsidRPr="008012D1" w:rsidRDefault="00883833" w:rsidP="00883833">
      <w:pPr>
        <w:ind w:left="567"/>
        <w:jc w:val="both"/>
        <w:rPr>
          <w:rFonts w:ascii="Verdana" w:eastAsia="Verdana" w:hAnsi="Verdana" w:cs="Times New Roman"/>
          <w:sz w:val="20"/>
          <w:szCs w:val="20"/>
          <w:shd w:val="clear" w:color="auto" w:fill="FFFFFF"/>
        </w:rPr>
      </w:pPr>
      <w:r w:rsidRPr="008012D1">
        <w:rPr>
          <w:rFonts w:ascii="Tahoma" w:eastAsia="Times New Roman" w:hAnsi="Tahoma" w:cs="Tahoma"/>
          <w:i/>
          <w:iCs/>
          <w:shd w:val="clear" w:color="auto" w:fill="FFFFFF"/>
        </w:rPr>
        <w:t xml:space="preserve"> </w:t>
      </w:r>
      <w:r w:rsidRPr="008012D1">
        <w:rPr>
          <w:rFonts w:ascii="Verdana" w:eastAsia="Times New Roman" w:hAnsi="Verdana" w:cs="Times New Roman"/>
          <w:b/>
          <w:bCs/>
          <w:sz w:val="20"/>
          <w:szCs w:val="20"/>
          <w:shd w:val="clear" w:color="auto" w:fill="FFFFFF"/>
        </w:rPr>
        <w:t>2.</w:t>
      </w:r>
      <w:r w:rsidRPr="008012D1">
        <w:rPr>
          <w:rFonts w:ascii="Verdana" w:eastAsia="Times New Roman" w:hAnsi="Verdana" w:cs="Times New Roman"/>
          <w:sz w:val="20"/>
          <w:szCs w:val="20"/>
          <w:shd w:val="clear" w:color="auto" w:fill="FFFFFF"/>
        </w:rPr>
        <w:t xml:space="preserve"> </w:t>
      </w:r>
      <w:r>
        <w:rPr>
          <w:rFonts w:ascii="Verdana" w:eastAsia="Times New Roman" w:hAnsi="Verdana" w:cs="Times New Roman"/>
          <w:sz w:val="20"/>
          <w:szCs w:val="20"/>
          <w:shd w:val="clear" w:color="auto" w:fill="FFFFFF"/>
        </w:rPr>
        <w:t>Î</w:t>
      </w:r>
      <w:r w:rsidRPr="008012D1">
        <w:rPr>
          <w:rFonts w:ascii="Verdana" w:eastAsia="Times New Roman" w:hAnsi="Verdana" w:cs="Times New Roman"/>
          <w:sz w:val="20"/>
          <w:szCs w:val="20"/>
          <w:shd w:val="clear" w:color="auto" w:fill="FFFFFF"/>
        </w:rPr>
        <w:t>n toate localităţile unde incidenţa cumulată la 14 zile depăşeşte 7</w:t>
      </w:r>
      <w:proofErr w:type="gramStart"/>
      <w:r w:rsidRPr="008012D1">
        <w:rPr>
          <w:rFonts w:ascii="Verdana" w:eastAsia="Times New Roman" w:hAnsi="Verdana" w:cs="Times New Roman"/>
          <w:sz w:val="20"/>
          <w:szCs w:val="20"/>
          <w:shd w:val="clear" w:color="auto" w:fill="FFFFFF"/>
        </w:rPr>
        <w:t>,5</w:t>
      </w:r>
      <w:proofErr w:type="gramEnd"/>
      <w:r w:rsidRPr="008012D1">
        <w:rPr>
          <w:rFonts w:ascii="Verdana" w:eastAsia="Times New Roman" w:hAnsi="Verdana" w:cs="Times New Roman"/>
          <w:sz w:val="20"/>
          <w:szCs w:val="20"/>
          <w:shd w:val="clear" w:color="auto" w:fill="FFFFFF"/>
        </w:rPr>
        <w:t>/1.000 de locuitori se interzice circulaţia persoanelor în afara locuinţei/gospodăriei în intervalul orar 20,00-5,00, cu următoarele excepţii:</w:t>
      </w:r>
    </w:p>
    <w:p w:rsidR="00883833" w:rsidRDefault="00883833" w:rsidP="00883833">
      <w:pPr>
        <w:spacing w:after="0" w:line="240" w:lineRule="auto"/>
        <w:ind w:left="1276"/>
        <w:jc w:val="both"/>
        <w:rPr>
          <w:rFonts w:ascii="Verdana" w:eastAsia="Times New Roman" w:hAnsi="Verdana" w:cs="Times New Roman"/>
          <w:sz w:val="20"/>
          <w:szCs w:val="20"/>
          <w:shd w:val="clear" w:color="auto" w:fill="FFFFFF"/>
        </w:rPr>
      </w:pPr>
      <w:proofErr w:type="gramStart"/>
      <w:r w:rsidRPr="008012D1">
        <w:rPr>
          <w:rFonts w:ascii="Verdana" w:eastAsia="Times New Roman" w:hAnsi="Verdana" w:cs="Times New Roman"/>
          <w:b/>
          <w:bCs/>
          <w:sz w:val="20"/>
          <w:szCs w:val="20"/>
          <w:shd w:val="clear" w:color="auto" w:fill="FFFFFF"/>
        </w:rPr>
        <w:t>a)</w:t>
      </w:r>
      <w:proofErr w:type="gramEnd"/>
      <w:r w:rsidRPr="008012D1">
        <w:rPr>
          <w:rFonts w:ascii="Verdana" w:eastAsia="Times New Roman" w:hAnsi="Verdana" w:cs="Times New Roman"/>
          <w:sz w:val="20"/>
          <w:szCs w:val="20"/>
          <w:shd w:val="clear" w:color="auto" w:fill="FFFFFF"/>
        </w:rPr>
        <w:t>deplasarea în interes profesional, inclusiv între locuinţă/gospodărie şi locul/locurile de desfăşurare a activităţii profesionale şi înapoi;</w:t>
      </w:r>
    </w:p>
    <w:p w:rsidR="00883833" w:rsidRDefault="00883833" w:rsidP="00883833">
      <w:pPr>
        <w:spacing w:after="0" w:line="240" w:lineRule="auto"/>
        <w:ind w:left="1276"/>
        <w:jc w:val="both"/>
        <w:rPr>
          <w:rFonts w:ascii="Verdana" w:eastAsia="Times New Roman" w:hAnsi="Verdana" w:cs="Times New Roman"/>
          <w:sz w:val="20"/>
          <w:szCs w:val="20"/>
          <w:shd w:val="clear" w:color="auto" w:fill="FFFFFF"/>
        </w:rPr>
      </w:pPr>
      <w:proofErr w:type="gramStart"/>
      <w:r w:rsidRPr="008012D1">
        <w:rPr>
          <w:rFonts w:ascii="Verdana" w:eastAsia="Times New Roman" w:hAnsi="Verdana" w:cs="Times New Roman"/>
          <w:b/>
          <w:bCs/>
          <w:sz w:val="20"/>
          <w:szCs w:val="20"/>
          <w:shd w:val="clear" w:color="auto" w:fill="FFFFFF"/>
        </w:rPr>
        <w:t>b)</w:t>
      </w:r>
      <w:r w:rsidRPr="008012D1">
        <w:rPr>
          <w:rFonts w:ascii="Verdana" w:eastAsia="Times New Roman" w:hAnsi="Verdana" w:cs="Times New Roman"/>
          <w:sz w:val="20"/>
          <w:szCs w:val="20"/>
          <w:shd w:val="clear" w:color="auto" w:fill="FFFFFF"/>
        </w:rPr>
        <w:t>deplasarea</w:t>
      </w:r>
      <w:proofErr w:type="gramEnd"/>
      <w:r w:rsidRPr="008012D1">
        <w:rPr>
          <w:rFonts w:ascii="Verdana" w:eastAsia="Times New Roman" w:hAnsi="Verdana" w:cs="Times New Roman"/>
          <w:sz w:val="20"/>
          <w:szCs w:val="20"/>
          <w:shd w:val="clear" w:color="auto" w:fill="FFFFFF"/>
        </w:rPr>
        <w:t xml:space="preserve"> pentru asistenţă medicală care nu poate fi amânată şi nici realizată de la distanţă, precum şi pentru achiziţionarea de medicamente;</w:t>
      </w:r>
    </w:p>
    <w:p w:rsidR="00883833" w:rsidRDefault="00883833" w:rsidP="00883833">
      <w:pPr>
        <w:spacing w:after="0" w:line="240" w:lineRule="auto"/>
        <w:ind w:left="1276"/>
        <w:jc w:val="both"/>
        <w:rPr>
          <w:rFonts w:ascii="Verdana" w:eastAsia="Times New Roman" w:hAnsi="Verdana" w:cs="Times New Roman"/>
          <w:sz w:val="20"/>
          <w:szCs w:val="20"/>
          <w:shd w:val="clear" w:color="auto" w:fill="FFFFFF"/>
        </w:rPr>
      </w:pPr>
      <w:r w:rsidRPr="008012D1">
        <w:rPr>
          <w:rFonts w:ascii="Verdana" w:eastAsia="Times New Roman" w:hAnsi="Verdana" w:cs="Times New Roman"/>
          <w:b/>
          <w:bCs/>
          <w:sz w:val="20"/>
          <w:szCs w:val="20"/>
          <w:shd w:val="clear" w:color="auto" w:fill="FFFFFF"/>
        </w:rPr>
        <w:t>c)</w:t>
      </w:r>
      <w:r w:rsidRPr="008012D1">
        <w:rPr>
          <w:rFonts w:ascii="Verdana" w:eastAsia="Times New Roman" w:hAnsi="Verdana" w:cs="Times New Roman"/>
          <w:sz w:val="20"/>
          <w:szCs w:val="20"/>
          <w:shd w:val="clear" w:color="auto" w:fill="FFFFFF"/>
        </w:rPr>
        <w:t>deplasări în afara localităţilor ale persoanelor care sunt în tranzit sau efectuează călătorii al căror interval orar se suprapune cu perioada interdicţiei, cum ar fi cele efectuate cu avionul, trenul, autocare sau alte mijloace de transport de persoane, şi care poate fi dovedit prin bilet sau orice altă modalitate de achitare a călătoriei;</w:t>
      </w:r>
    </w:p>
    <w:p w:rsidR="00883833" w:rsidRDefault="00883833" w:rsidP="00883833">
      <w:pPr>
        <w:spacing w:after="0" w:line="240" w:lineRule="auto"/>
        <w:ind w:left="1276"/>
        <w:jc w:val="both"/>
        <w:rPr>
          <w:rFonts w:ascii="Verdana" w:eastAsia="Times New Roman" w:hAnsi="Verdana" w:cs="Times New Roman"/>
          <w:sz w:val="20"/>
          <w:szCs w:val="20"/>
          <w:shd w:val="clear" w:color="auto" w:fill="FFFFFF"/>
        </w:rPr>
      </w:pPr>
      <w:proofErr w:type="gramStart"/>
      <w:r w:rsidRPr="008012D1">
        <w:rPr>
          <w:rFonts w:ascii="Verdana" w:eastAsia="Times New Roman" w:hAnsi="Verdana" w:cs="Times New Roman"/>
          <w:b/>
          <w:bCs/>
          <w:sz w:val="20"/>
          <w:szCs w:val="20"/>
          <w:shd w:val="clear" w:color="auto" w:fill="FFFFFF"/>
        </w:rPr>
        <w:t>d)</w:t>
      </w:r>
      <w:r w:rsidRPr="008012D1">
        <w:rPr>
          <w:rFonts w:ascii="Verdana" w:eastAsia="Times New Roman" w:hAnsi="Verdana" w:cs="Times New Roman"/>
          <w:sz w:val="20"/>
          <w:szCs w:val="20"/>
          <w:shd w:val="clear" w:color="auto" w:fill="FFFFFF"/>
        </w:rPr>
        <w:t>deplasarea</w:t>
      </w:r>
      <w:proofErr w:type="gramEnd"/>
      <w:r w:rsidRPr="008012D1">
        <w:rPr>
          <w:rFonts w:ascii="Verdana" w:eastAsia="Times New Roman" w:hAnsi="Verdana" w:cs="Times New Roman"/>
          <w:sz w:val="20"/>
          <w:szCs w:val="20"/>
          <w:shd w:val="clear" w:color="auto" w:fill="FFFFFF"/>
        </w:rPr>
        <w:t xml:space="preserve"> din motive justificate, precum îngrijirea/ însoţirea copilului, asistenţa persoanelor vârstnice, bolnave sau cu dizabilităţi ori decesul unui membru de familie;</w:t>
      </w:r>
    </w:p>
    <w:p w:rsidR="00883833" w:rsidRDefault="00883833" w:rsidP="00883833">
      <w:pPr>
        <w:spacing w:after="0" w:line="240" w:lineRule="auto"/>
        <w:ind w:left="1276"/>
        <w:jc w:val="both"/>
        <w:rPr>
          <w:rFonts w:ascii="Verdana" w:eastAsia="Times New Roman" w:hAnsi="Verdana" w:cs="Times New Roman"/>
          <w:sz w:val="20"/>
          <w:szCs w:val="20"/>
          <w:shd w:val="clear" w:color="auto" w:fill="FFFFFF"/>
        </w:rPr>
      </w:pPr>
    </w:p>
    <w:p w:rsidR="00883833" w:rsidRPr="003167A2" w:rsidRDefault="00883833" w:rsidP="00883833">
      <w:pPr>
        <w:spacing w:after="0" w:line="240" w:lineRule="auto"/>
        <w:ind w:left="709"/>
        <w:jc w:val="both"/>
        <w:rPr>
          <w:rFonts w:ascii="Verdana" w:eastAsia="Times New Roman" w:hAnsi="Verdana" w:cs="Times New Roman"/>
          <w:color w:val="0000FF"/>
          <w:sz w:val="20"/>
          <w:szCs w:val="20"/>
          <w:shd w:val="clear" w:color="auto" w:fill="FFFFFF"/>
        </w:rPr>
      </w:pPr>
      <w:r>
        <w:rPr>
          <w:rFonts w:ascii="Verdana" w:eastAsia="Times New Roman" w:hAnsi="Verdana" w:cs="Times New Roman"/>
          <w:sz w:val="20"/>
          <w:szCs w:val="20"/>
          <w:shd w:val="clear" w:color="auto" w:fill="FFFFFF"/>
        </w:rPr>
        <w:t xml:space="preserve">3. </w:t>
      </w:r>
      <w:r>
        <w:rPr>
          <w:rFonts w:ascii="Verdana" w:eastAsia="Times New Roman" w:hAnsi="Verdana" w:cs="Times New Roman"/>
          <w:color w:val="0000FF"/>
          <w:sz w:val="20"/>
          <w:szCs w:val="20"/>
          <w:shd w:val="clear" w:color="auto" w:fill="FFFFFF"/>
        </w:rPr>
        <w:t>M</w:t>
      </w:r>
      <w:r w:rsidRPr="003167A2">
        <w:rPr>
          <w:rFonts w:ascii="Verdana" w:eastAsia="Times New Roman" w:hAnsi="Verdana" w:cs="Times New Roman"/>
          <w:color w:val="0000FF"/>
          <w:sz w:val="20"/>
          <w:szCs w:val="20"/>
          <w:shd w:val="clear" w:color="auto" w:fill="FFFFFF"/>
        </w:rPr>
        <w:t xml:space="preserve">ăsurile instituite în localităţile prevăzute la </w:t>
      </w:r>
      <w:r w:rsidRPr="003167A2">
        <w:rPr>
          <w:rFonts w:ascii="Verdana" w:eastAsia="Times New Roman" w:hAnsi="Verdana" w:cs="Times New Roman"/>
          <w:color w:val="006400"/>
          <w:sz w:val="20"/>
          <w:szCs w:val="20"/>
          <w:u w:val="single"/>
          <w:shd w:val="clear" w:color="auto" w:fill="FFFFFF"/>
        </w:rPr>
        <w:t>pct. 1</w:t>
      </w:r>
      <w:r w:rsidRPr="003167A2">
        <w:rPr>
          <w:rFonts w:ascii="Verdana" w:eastAsia="Times New Roman" w:hAnsi="Verdana" w:cs="Times New Roman"/>
          <w:color w:val="0000FF"/>
          <w:sz w:val="20"/>
          <w:szCs w:val="20"/>
          <w:shd w:val="clear" w:color="auto" w:fill="FFFFFF"/>
        </w:rPr>
        <w:t xml:space="preserve"> şi </w:t>
      </w:r>
      <w:r w:rsidRPr="003167A2">
        <w:rPr>
          <w:rFonts w:ascii="Verdana" w:eastAsia="Times New Roman" w:hAnsi="Verdana" w:cs="Times New Roman"/>
          <w:color w:val="006400"/>
          <w:sz w:val="20"/>
          <w:szCs w:val="20"/>
          <w:u w:val="single"/>
          <w:shd w:val="clear" w:color="auto" w:fill="FFFFFF"/>
        </w:rPr>
        <w:t>2</w:t>
      </w:r>
      <w:r w:rsidRPr="003167A2">
        <w:rPr>
          <w:rFonts w:ascii="Verdana" w:eastAsia="Times New Roman" w:hAnsi="Verdana" w:cs="Times New Roman"/>
          <w:color w:val="0000FF"/>
          <w:sz w:val="20"/>
          <w:szCs w:val="20"/>
          <w:shd w:val="clear" w:color="auto" w:fill="FFFFFF"/>
        </w:rPr>
        <w:t xml:space="preserve"> nu se aplică persoanelor care sunt vaccinate împotriva virusului SARS-CoV-2 şi pentru care au trecut 10 zile de la finalizarea schemei complete de vaccinare şi care fac dovada îndeplinirii acestei condiţii prin intermediul certificatului de vaccinare, pe suport hârtie sau în format electronic, sau al certificatului digital al Uniunii Europene privind COVID-19;</w:t>
      </w:r>
    </w:p>
    <w:p w:rsidR="00883833" w:rsidRPr="008012D1" w:rsidRDefault="00883833" w:rsidP="00883833">
      <w:pPr>
        <w:ind w:left="594" w:right="144"/>
        <w:jc w:val="both"/>
        <w:rPr>
          <w:rFonts w:ascii="Tahoma" w:eastAsia="Times New Roman" w:hAnsi="Tahoma" w:cs="Tahoma"/>
          <w:i/>
          <w:iCs/>
          <w:shd w:val="clear" w:color="auto" w:fill="FFFFFF"/>
        </w:rPr>
      </w:pPr>
    </w:p>
    <w:p w:rsidR="00883833" w:rsidRPr="008012D1" w:rsidRDefault="00883833" w:rsidP="00883833">
      <w:pPr>
        <w:ind w:left="594" w:right="144"/>
        <w:jc w:val="both"/>
        <w:rPr>
          <w:rFonts w:ascii="Verdana" w:eastAsia="Times New Roman" w:hAnsi="Verdana" w:cs="Times New Roman"/>
          <w:i/>
          <w:iCs/>
          <w:sz w:val="20"/>
          <w:szCs w:val="20"/>
          <w:shd w:val="clear" w:color="auto" w:fill="FFFFFF"/>
        </w:rPr>
      </w:pPr>
    </w:p>
    <w:p w:rsidR="00883833" w:rsidRPr="00A243D8"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6D0C7D"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3547B7"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5725E1"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EA3D5A" w:rsidRDefault="00883833" w:rsidP="00883833">
      <w:pPr>
        <w:ind w:left="594" w:right="144"/>
        <w:jc w:val="both"/>
        <w:rPr>
          <w:rFonts w:ascii="Verdana" w:eastAsia="Times New Roman" w:hAnsi="Verdana" w:cs="Times New Roman"/>
          <w:i/>
          <w:iCs/>
          <w:color w:val="000000"/>
          <w:sz w:val="20"/>
          <w:szCs w:val="20"/>
          <w:shd w:val="clear" w:color="auto" w:fill="FFFFFF"/>
        </w:rPr>
      </w:pPr>
      <w:bookmarkStart w:id="0" w:name="_GoBack"/>
      <w:bookmarkEnd w:id="0"/>
    </w:p>
    <w:p w:rsidR="00883833" w:rsidRPr="00630DD8"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E3334F"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5E7B64" w:rsidRDefault="00883833" w:rsidP="00883833">
      <w:pPr>
        <w:ind w:left="360"/>
        <w:jc w:val="both"/>
        <w:rPr>
          <w:rFonts w:ascii="Tahoma" w:hAnsi="Tahoma" w:cs="Tahoma"/>
          <w:lang w:val="ro-RO"/>
        </w:rPr>
      </w:pPr>
    </w:p>
    <w:p w:rsidR="00883833" w:rsidRPr="00044C82" w:rsidRDefault="00883833" w:rsidP="00883833">
      <w:pPr>
        <w:ind w:left="594" w:right="144"/>
        <w:jc w:val="both"/>
        <w:rPr>
          <w:rFonts w:ascii="Verdana" w:eastAsia="Times New Roman" w:hAnsi="Verdana" w:cs="Times New Roman"/>
          <w:i/>
          <w:iCs/>
          <w:color w:val="000000"/>
          <w:sz w:val="20"/>
          <w:szCs w:val="20"/>
          <w:shd w:val="clear" w:color="auto" w:fill="FFFFFF"/>
        </w:rPr>
      </w:pPr>
      <w:r>
        <w:rPr>
          <w:rFonts w:ascii="Verdana" w:eastAsia="Times New Roman" w:hAnsi="Verdana" w:cs="Times New Roman"/>
          <w:i/>
          <w:iCs/>
          <w:color w:val="000000"/>
          <w:sz w:val="20"/>
          <w:szCs w:val="20"/>
          <w:shd w:val="clear" w:color="auto" w:fill="FFFFFF"/>
        </w:rPr>
        <w:t xml:space="preserve"> </w:t>
      </w:r>
    </w:p>
    <w:p w:rsidR="00883833" w:rsidRDefault="00883833" w:rsidP="00883833">
      <w:pPr>
        <w:ind w:left="567" w:right="144"/>
        <w:jc w:val="both"/>
        <w:rPr>
          <w:rFonts w:ascii="Verdana" w:eastAsia="Times New Roman" w:hAnsi="Verdana" w:cs="Times New Roman"/>
          <w:i/>
          <w:iCs/>
          <w:color w:val="000000"/>
          <w:sz w:val="20"/>
          <w:szCs w:val="20"/>
          <w:shd w:val="clear" w:color="auto" w:fill="FFFFFF"/>
        </w:rPr>
      </w:pPr>
    </w:p>
    <w:p w:rsidR="00883833" w:rsidRPr="00362B9D" w:rsidRDefault="00883833" w:rsidP="00883833">
      <w:pPr>
        <w:ind w:left="1440" w:right="144" w:hanging="873"/>
        <w:jc w:val="both"/>
        <w:rPr>
          <w:rFonts w:ascii="Verdana" w:eastAsia="Times New Roman" w:hAnsi="Verdana" w:cs="Times New Roman"/>
          <w:i/>
          <w:iCs/>
          <w:color w:val="000000"/>
          <w:sz w:val="20"/>
          <w:szCs w:val="20"/>
          <w:shd w:val="clear" w:color="auto" w:fill="FFFFFF"/>
        </w:rPr>
      </w:pPr>
    </w:p>
    <w:p w:rsidR="00883833" w:rsidRPr="00F51A6C"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AE775A"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5D029A"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61303E"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613EDA"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420AFF" w:rsidRDefault="00883833" w:rsidP="00883833">
      <w:pPr>
        <w:spacing w:after="0" w:line="240" w:lineRule="auto"/>
        <w:ind w:left="594" w:right="144"/>
        <w:jc w:val="both"/>
        <w:rPr>
          <w:rFonts w:ascii="Verdana" w:eastAsia="Times New Roman" w:hAnsi="Verdana" w:cs="Times New Roman"/>
          <w:i/>
          <w:iCs/>
          <w:color w:val="000000"/>
          <w:sz w:val="20"/>
          <w:szCs w:val="20"/>
          <w:shd w:val="clear" w:color="auto" w:fill="FFFFFF"/>
        </w:rPr>
      </w:pPr>
    </w:p>
    <w:p w:rsidR="00883833" w:rsidRPr="005C1EB6"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2F745B" w:rsidRDefault="00883833" w:rsidP="00883833">
      <w:pPr>
        <w:ind w:left="594" w:right="144"/>
        <w:jc w:val="both"/>
        <w:rPr>
          <w:rFonts w:ascii="Verdana" w:eastAsia="Times New Roman" w:hAnsi="Verdana" w:cs="Times New Roman"/>
          <w:i/>
          <w:iCs/>
          <w:color w:val="000000"/>
          <w:sz w:val="20"/>
          <w:szCs w:val="20"/>
          <w:shd w:val="clear" w:color="auto" w:fill="FFFFFF"/>
        </w:rPr>
      </w:pPr>
    </w:p>
    <w:p w:rsidR="00883833" w:rsidRPr="00D10712" w:rsidRDefault="00883833" w:rsidP="004E472A">
      <w:pPr>
        <w:spacing w:after="0" w:line="360" w:lineRule="auto"/>
        <w:jc w:val="both"/>
        <w:rPr>
          <w:rFonts w:ascii="Tahoma" w:eastAsia="Times New Roman" w:hAnsi="Tahoma" w:cs="Tahoma"/>
          <w:sz w:val="28"/>
          <w:szCs w:val="28"/>
        </w:rPr>
      </w:pPr>
    </w:p>
    <w:p w:rsidR="005368B1" w:rsidRPr="004E472A" w:rsidRDefault="005368B1" w:rsidP="004E472A">
      <w:pPr>
        <w:spacing w:after="0" w:line="360" w:lineRule="auto"/>
        <w:jc w:val="both"/>
        <w:rPr>
          <w:rFonts w:ascii="Tahoma" w:eastAsia="Times New Roman" w:hAnsi="Tahoma" w:cs="Tahoma"/>
          <w:sz w:val="28"/>
          <w:szCs w:val="28"/>
        </w:rPr>
      </w:pPr>
    </w:p>
    <w:p w:rsidR="00DF2275" w:rsidRDefault="00DF2275" w:rsidP="00DF2275">
      <w:pPr>
        <w:spacing w:after="0" w:line="360" w:lineRule="auto"/>
        <w:jc w:val="both"/>
        <w:rPr>
          <w:rFonts w:ascii="Tahoma" w:eastAsia="Times New Roman" w:hAnsi="Tahoma" w:cs="Tahoma"/>
          <w:sz w:val="28"/>
          <w:szCs w:val="28"/>
        </w:rPr>
      </w:pPr>
      <w:r w:rsidRPr="00DF2275">
        <w:rPr>
          <w:rFonts w:ascii="Tahoma" w:eastAsia="Times New Roman" w:hAnsi="Tahoma" w:cs="Tahoma"/>
          <w:sz w:val="28"/>
          <w:szCs w:val="28"/>
        </w:rPr>
        <w:t xml:space="preserve">Hotărârea </w:t>
      </w:r>
      <w:proofErr w:type="gramStart"/>
      <w:r w:rsidRPr="00DF2275">
        <w:rPr>
          <w:rFonts w:ascii="Tahoma" w:eastAsia="Times New Roman" w:hAnsi="Tahoma" w:cs="Tahoma"/>
          <w:sz w:val="28"/>
          <w:szCs w:val="28"/>
        </w:rPr>
        <w:t>va</w:t>
      </w:r>
      <w:proofErr w:type="gramEnd"/>
      <w:r w:rsidRPr="00DF2275">
        <w:rPr>
          <w:rFonts w:ascii="Tahoma" w:eastAsia="Times New Roman" w:hAnsi="Tahoma" w:cs="Tahoma"/>
          <w:sz w:val="28"/>
          <w:szCs w:val="28"/>
        </w:rPr>
        <w:t xml:space="preserve"> fi publicată pe site-ul Comitetului Județean pentru Situații de Urgență.</w:t>
      </w:r>
    </w:p>
    <w:p w:rsidR="008349BF" w:rsidRPr="00E62495" w:rsidRDefault="008349BF" w:rsidP="00C233A0">
      <w:pPr>
        <w:pStyle w:val="Corptext"/>
        <w:spacing w:after="0" w:line="360" w:lineRule="auto"/>
        <w:jc w:val="both"/>
        <w:rPr>
          <w:rFonts w:ascii="Tahoma" w:hAnsi="Tahoma" w:cs="Tahoma"/>
          <w:sz w:val="28"/>
          <w:szCs w:val="28"/>
        </w:rPr>
      </w:pPr>
    </w:p>
    <w:p w:rsidR="00DF2275" w:rsidRPr="00DF2275" w:rsidRDefault="00DF2275" w:rsidP="00DF2275">
      <w:pPr>
        <w:spacing w:before="100" w:beforeAutospacing="1" w:after="100" w:afterAutospacing="1" w:line="360" w:lineRule="auto"/>
        <w:jc w:val="both"/>
        <w:outlineLvl w:val="1"/>
        <w:rPr>
          <w:rFonts w:ascii="Tahoma" w:eastAsia="Times New Roman" w:hAnsi="Tahoma" w:cs="Tahoma"/>
          <w:b/>
          <w:bCs/>
          <w:sz w:val="28"/>
          <w:szCs w:val="28"/>
        </w:rPr>
      </w:pPr>
    </w:p>
    <w:sectPr w:rsidR="00DF2275" w:rsidRPr="00DF2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C65B2"/>
    <w:multiLevelType w:val="hybridMultilevel"/>
    <w:tmpl w:val="7A5C92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75"/>
    <w:rsid w:val="000837DC"/>
    <w:rsid w:val="001C210C"/>
    <w:rsid w:val="001C25AE"/>
    <w:rsid w:val="001D7CBD"/>
    <w:rsid w:val="002066F3"/>
    <w:rsid w:val="00262001"/>
    <w:rsid w:val="00262A44"/>
    <w:rsid w:val="002B5439"/>
    <w:rsid w:val="0033050D"/>
    <w:rsid w:val="0033712A"/>
    <w:rsid w:val="003D4D6F"/>
    <w:rsid w:val="003F2F7A"/>
    <w:rsid w:val="00421FCA"/>
    <w:rsid w:val="004531C5"/>
    <w:rsid w:val="004E472A"/>
    <w:rsid w:val="005368B1"/>
    <w:rsid w:val="005D6590"/>
    <w:rsid w:val="006A7ADD"/>
    <w:rsid w:val="0070654B"/>
    <w:rsid w:val="007348E4"/>
    <w:rsid w:val="0075109E"/>
    <w:rsid w:val="007E3765"/>
    <w:rsid w:val="0080334C"/>
    <w:rsid w:val="00827CD2"/>
    <w:rsid w:val="008349BF"/>
    <w:rsid w:val="00883833"/>
    <w:rsid w:val="008C2E92"/>
    <w:rsid w:val="00900BD2"/>
    <w:rsid w:val="0098251A"/>
    <w:rsid w:val="00991B16"/>
    <w:rsid w:val="009C24B0"/>
    <w:rsid w:val="00A179E0"/>
    <w:rsid w:val="00A52735"/>
    <w:rsid w:val="00A639E5"/>
    <w:rsid w:val="00B3673A"/>
    <w:rsid w:val="00BB7A30"/>
    <w:rsid w:val="00C233A0"/>
    <w:rsid w:val="00C31555"/>
    <w:rsid w:val="00C63D95"/>
    <w:rsid w:val="00C7332A"/>
    <w:rsid w:val="00C918CF"/>
    <w:rsid w:val="00CB519F"/>
    <w:rsid w:val="00D10712"/>
    <w:rsid w:val="00D107BD"/>
    <w:rsid w:val="00D22A8F"/>
    <w:rsid w:val="00DA302E"/>
    <w:rsid w:val="00DE756B"/>
    <w:rsid w:val="00DF2275"/>
    <w:rsid w:val="00E57D1D"/>
    <w:rsid w:val="00E62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F521E-D8E7-4BCE-8268-5311E8CA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sid w:val="0075109E"/>
    <w:rPr>
      <w:sz w:val="16"/>
      <w:szCs w:val="16"/>
    </w:rPr>
  </w:style>
  <w:style w:type="paragraph" w:styleId="Textcomentariu">
    <w:name w:val="annotation text"/>
    <w:basedOn w:val="Normal"/>
    <w:link w:val="TextcomentariuCaracter"/>
    <w:uiPriority w:val="99"/>
    <w:semiHidden/>
    <w:unhideWhenUsed/>
    <w:rsid w:val="0075109E"/>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5109E"/>
    <w:rPr>
      <w:sz w:val="20"/>
      <w:szCs w:val="20"/>
    </w:rPr>
  </w:style>
  <w:style w:type="paragraph" w:styleId="SubiectComentariu">
    <w:name w:val="annotation subject"/>
    <w:basedOn w:val="Textcomentariu"/>
    <w:next w:val="Textcomentariu"/>
    <w:link w:val="SubiectComentariuCaracter"/>
    <w:uiPriority w:val="99"/>
    <w:semiHidden/>
    <w:unhideWhenUsed/>
    <w:rsid w:val="0075109E"/>
    <w:rPr>
      <w:b/>
      <w:bCs/>
    </w:rPr>
  </w:style>
  <w:style w:type="character" w:customStyle="1" w:styleId="SubiectComentariuCaracter">
    <w:name w:val="Subiect Comentariu Caracter"/>
    <w:basedOn w:val="TextcomentariuCaracter"/>
    <w:link w:val="SubiectComentariu"/>
    <w:uiPriority w:val="99"/>
    <w:semiHidden/>
    <w:rsid w:val="0075109E"/>
    <w:rPr>
      <w:b/>
      <w:bCs/>
      <w:sz w:val="20"/>
      <w:szCs w:val="20"/>
    </w:rPr>
  </w:style>
  <w:style w:type="paragraph" w:styleId="TextnBalon">
    <w:name w:val="Balloon Text"/>
    <w:basedOn w:val="Normal"/>
    <w:link w:val="TextnBalonCaracter"/>
    <w:uiPriority w:val="99"/>
    <w:semiHidden/>
    <w:unhideWhenUsed/>
    <w:rsid w:val="007510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109E"/>
    <w:rPr>
      <w:rFonts w:ascii="Segoe UI" w:hAnsi="Segoe UI" w:cs="Segoe UI"/>
      <w:sz w:val="18"/>
      <w:szCs w:val="18"/>
    </w:rPr>
  </w:style>
  <w:style w:type="paragraph" w:styleId="Corptext">
    <w:name w:val="Body Text"/>
    <w:basedOn w:val="Normal"/>
    <w:link w:val="CorptextCaracter"/>
    <w:rsid w:val="00E62495"/>
    <w:pPr>
      <w:spacing w:after="120" w:line="240" w:lineRule="auto"/>
    </w:pPr>
    <w:rPr>
      <w:rFonts w:ascii="Times New Roman" w:eastAsia="Times New Roman" w:hAnsi="Times New Roman" w:cs="Times New Roman"/>
      <w:sz w:val="24"/>
      <w:szCs w:val="24"/>
      <w:lang w:val="en-GB"/>
    </w:rPr>
  </w:style>
  <w:style w:type="character" w:customStyle="1" w:styleId="CorptextCaracter">
    <w:name w:val="Corp text Caracter"/>
    <w:basedOn w:val="Fontdeparagrafimplicit"/>
    <w:link w:val="Corptext"/>
    <w:rsid w:val="00E62495"/>
    <w:rPr>
      <w:rFonts w:ascii="Times New Roman" w:eastAsia="Times New Roman" w:hAnsi="Times New Roman" w:cs="Times New Roman"/>
      <w:sz w:val="24"/>
      <w:szCs w:val="24"/>
      <w:lang w:val="en-GB"/>
    </w:rPr>
  </w:style>
  <w:style w:type="character" w:customStyle="1" w:styleId="spctbdy">
    <w:name w:val="s_pct_bdy"/>
    <w:basedOn w:val="Fontdeparagrafimplicit"/>
    <w:rsid w:val="00883833"/>
    <w:rPr>
      <w:rFonts w:ascii="Verdana" w:hAnsi="Verdana" w:hint="default"/>
      <w:b w:val="0"/>
      <w:bCs w:val="0"/>
      <w:color w:val="000000"/>
      <w:sz w:val="20"/>
      <w:szCs w:val="20"/>
      <w:shd w:val="clear" w:color="auto" w:fill="FFFFFF"/>
    </w:rPr>
  </w:style>
  <w:style w:type="paragraph" w:styleId="Listparagraf">
    <w:name w:val="List Paragraph"/>
    <w:basedOn w:val="Normal"/>
    <w:uiPriority w:val="34"/>
    <w:qFormat/>
    <w:rsid w:val="0088383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570791">
      <w:bodyDiv w:val="1"/>
      <w:marLeft w:val="0"/>
      <w:marRight w:val="0"/>
      <w:marTop w:val="0"/>
      <w:marBottom w:val="0"/>
      <w:divBdr>
        <w:top w:val="none" w:sz="0" w:space="0" w:color="auto"/>
        <w:left w:val="none" w:sz="0" w:space="0" w:color="auto"/>
        <w:bottom w:val="none" w:sz="0" w:space="0" w:color="auto"/>
        <w:right w:val="none" w:sz="0" w:space="0" w:color="auto"/>
      </w:divBdr>
      <w:divsChild>
        <w:div w:id="654260156">
          <w:marLeft w:val="0"/>
          <w:marRight w:val="0"/>
          <w:marTop w:val="0"/>
          <w:marBottom w:val="0"/>
          <w:divBdr>
            <w:top w:val="none" w:sz="0" w:space="0" w:color="auto"/>
            <w:left w:val="none" w:sz="0" w:space="0" w:color="auto"/>
            <w:bottom w:val="none" w:sz="0" w:space="0" w:color="auto"/>
            <w:right w:val="none" w:sz="0" w:space="0" w:color="auto"/>
          </w:divBdr>
          <w:divsChild>
            <w:div w:id="66390077">
              <w:marLeft w:val="0"/>
              <w:marRight w:val="0"/>
              <w:marTop w:val="0"/>
              <w:marBottom w:val="0"/>
              <w:divBdr>
                <w:top w:val="none" w:sz="0" w:space="0" w:color="auto"/>
                <w:left w:val="none" w:sz="0" w:space="0" w:color="auto"/>
                <w:bottom w:val="none" w:sz="0" w:space="0" w:color="auto"/>
                <w:right w:val="none" w:sz="0" w:space="0" w:color="auto"/>
              </w:divBdr>
            </w:div>
          </w:divsChild>
        </w:div>
        <w:div w:id="1522358491">
          <w:marLeft w:val="0"/>
          <w:marRight w:val="0"/>
          <w:marTop w:val="0"/>
          <w:marBottom w:val="0"/>
          <w:divBdr>
            <w:top w:val="none" w:sz="0" w:space="0" w:color="auto"/>
            <w:left w:val="none" w:sz="0" w:space="0" w:color="auto"/>
            <w:bottom w:val="none" w:sz="0" w:space="0" w:color="auto"/>
            <w:right w:val="none" w:sz="0" w:space="0" w:color="auto"/>
          </w:divBdr>
          <w:divsChild>
            <w:div w:id="1248659519">
              <w:marLeft w:val="0"/>
              <w:marRight w:val="0"/>
              <w:marTop w:val="0"/>
              <w:marBottom w:val="0"/>
              <w:divBdr>
                <w:top w:val="none" w:sz="0" w:space="0" w:color="auto"/>
                <w:left w:val="none" w:sz="0" w:space="0" w:color="auto"/>
                <w:bottom w:val="none" w:sz="0" w:space="0" w:color="auto"/>
                <w:right w:val="none" w:sz="0" w:space="0" w:color="auto"/>
              </w:divBdr>
            </w:div>
          </w:divsChild>
        </w:div>
        <w:div w:id="1599096675">
          <w:marLeft w:val="0"/>
          <w:marRight w:val="0"/>
          <w:marTop w:val="0"/>
          <w:marBottom w:val="0"/>
          <w:divBdr>
            <w:top w:val="none" w:sz="0" w:space="0" w:color="auto"/>
            <w:left w:val="none" w:sz="0" w:space="0" w:color="auto"/>
            <w:bottom w:val="none" w:sz="0" w:space="0" w:color="auto"/>
            <w:right w:val="none" w:sz="0" w:space="0" w:color="auto"/>
          </w:divBdr>
          <w:divsChild>
            <w:div w:id="2130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70594">
      <w:bodyDiv w:val="1"/>
      <w:marLeft w:val="0"/>
      <w:marRight w:val="0"/>
      <w:marTop w:val="0"/>
      <w:marBottom w:val="0"/>
      <w:divBdr>
        <w:top w:val="none" w:sz="0" w:space="0" w:color="auto"/>
        <w:left w:val="none" w:sz="0" w:space="0" w:color="auto"/>
        <w:bottom w:val="none" w:sz="0" w:space="0" w:color="auto"/>
        <w:right w:val="none" w:sz="0" w:space="0" w:color="auto"/>
      </w:divBdr>
      <w:divsChild>
        <w:div w:id="975842063">
          <w:marLeft w:val="0"/>
          <w:marRight w:val="0"/>
          <w:marTop w:val="0"/>
          <w:marBottom w:val="0"/>
          <w:divBdr>
            <w:top w:val="none" w:sz="0" w:space="0" w:color="auto"/>
            <w:left w:val="none" w:sz="0" w:space="0" w:color="auto"/>
            <w:bottom w:val="none" w:sz="0" w:space="0" w:color="auto"/>
            <w:right w:val="none" w:sz="0" w:space="0" w:color="auto"/>
          </w:divBdr>
          <w:divsChild>
            <w:div w:id="1957178983">
              <w:marLeft w:val="0"/>
              <w:marRight w:val="0"/>
              <w:marTop w:val="0"/>
              <w:marBottom w:val="0"/>
              <w:divBdr>
                <w:top w:val="none" w:sz="0" w:space="0" w:color="auto"/>
                <w:left w:val="none" w:sz="0" w:space="0" w:color="auto"/>
                <w:bottom w:val="none" w:sz="0" w:space="0" w:color="auto"/>
                <w:right w:val="none" w:sz="0" w:space="0" w:color="auto"/>
              </w:divBdr>
              <w:divsChild>
                <w:div w:id="7732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5159</Words>
  <Characters>29411</Characters>
  <Application>Microsoft Office Word</Application>
  <DocSecurity>0</DocSecurity>
  <Lines>245</Lines>
  <Paragraphs>69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2021-10-04T12:40:00Z</dcterms:created>
  <dcterms:modified xsi:type="dcterms:W3CDTF">2021-10-04T12:40:00Z</dcterms:modified>
</cp:coreProperties>
</file>