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vertAlign w:val="baseline"/>
          <w:rtl w:val="0"/>
        </w:rPr>
        <w:t xml:space="preserve">DECLARAȚIE PE PROPRIA RĂSPUNDERE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Pentru deplasarea în perioada carantinării zonale-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ahoma" w:cs="Tahoma" w:eastAsia="Tahoma" w:hAnsi="Tahom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Subsemnata/subsemnatul _______________________________________________________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Născută/născut la data de _______________________________________________________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Având domiciliul/reședința:_______________________________________________________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Motivul deplasării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în interes profesional, inclusiv între locuinţă, gospodărie şi locul/locurile de desfăşurare a activităţii profesionale şi înapoi;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pentru asigurarea de bunuri care acoperă necesităţile  persoanelor şi animalelor de companie/domestice, precum şi bunuri necesare desfăşurării activităţii profesionale,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pentru asistenţă medicală care nu poate fi amânată şi nici realizată de la distanţă;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deplasările scurte în apropierea locuinței/gospodăriei legate de activitatea fizică individuală a persoanelor (cu excluderea oricăror activități sportive de echipă),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deplasările scurte în apropierea locuinței/gospodăriei pentru nevoile animalelor de companie/domestice;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în scopul donării de sânge la centrele de transfuzie sanguină;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în scop umanitar sau de voluntariat;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pentru realizarea de activităţi agricole;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producătorilor agricoli pentru comercializarea de produse agroalimentare;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îngrijirea sau administrarea unei proprietăţi din altă localitate și/sau eliberarea de documente necesare pentru obținerea unor drepturi;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 în vederea susținerii examenelor pentru obținerea permisului de conducere;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participarea la programe sau proceduri în centrele de tratament;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pentru achiziția, service-ul, efectuarea ITP sau alte operaţiuni de întreţinere a vehiculelor, activităţi care nu pot fi efectuate în localitatea de domiciliu, cu prezentarea unui document justificativ;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alte motive justificative precum: îngrijirea/însoţirea copiilor/membrilor de familie, îngrijirea unei/unui rude/afin sau persoane aflate în întreţinere, asistenţa persoanelor vârstnice, bolnave sau cu dizabilităţi ori deces al unui membru de familie;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plecarea sau întoarcerea din în/din călătorie, cu prezentarea biletului de călătorie sau a altui document justificativ,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deplasarea în scopul administrării vaccinului împotriva SARS CoV 2, cu prezentarea dovezii privind programarea;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Subsemnata/subsemnatul cunosc prevederile art. 326 din Codul penal cu privire la falsul în declarații coroborat cu art. 352 din Codul penal referitor la zădărnicirea combaterii bolilor.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vertAlign w:val="baseline"/>
          <w:rtl w:val="0"/>
        </w:rPr>
        <w:t xml:space="preserve">Semnătura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Data: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85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ahoma" w:cs="Tahoma" w:eastAsia="Tahoma" w:hAnsi="Tahoma"/>
        <w:vertAlign w:val="baseline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46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