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Domnule Președinte al României,</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Ne adresăm dumneavoastră, garant al echilibrului puterilor în Stat, dascăl plecat din rândurile noastre și promotor al ”României educate”, în speranța că având puterea, veți avea și dorința de a sprijini educația autentică în județul Timiș.</w:t>
      </w:r>
    </w:p>
    <w:p>
      <w:pPr>
        <w:pStyle w:val="Normal"/>
        <w:jc w:val="both"/>
        <w:rPr>
          <w:rFonts w:ascii="Times New Roman" w:hAnsi="Times New Roman" w:cs="Times New Roman"/>
          <w:sz w:val="24"/>
          <w:szCs w:val="24"/>
        </w:rPr>
      </w:pPr>
      <w:r>
        <w:rPr>
          <w:rFonts w:cs="Times New Roman" w:ascii="Times New Roman" w:hAnsi="Times New Roman"/>
          <w:sz w:val="24"/>
          <w:szCs w:val="24"/>
        </w:rPr>
        <w:tab/>
        <w:t>Suntem cadre didactice, unii dintre noi directori ce am promovat concursul pentru ocuparea acestei funcții în timpul guvernării Cioloș, cei mai mulți apolitici și părinți ai copiilor din județul Timiș. Facem această precizare, subliniind că singura politică pe care o facem în școli este politica educațională a Ministerului Educației.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Acest lucru a fost posibil în ultimii șapte</w:t>
      </w:r>
      <w:bookmarkStart w:id="0" w:name="_GoBack"/>
      <w:bookmarkEnd w:id="0"/>
      <w:r>
        <w:rPr>
          <w:rFonts w:cs="Times New Roman" w:ascii="Times New Roman" w:hAnsi="Times New Roman"/>
          <w:sz w:val="24"/>
          <w:szCs w:val="24"/>
        </w:rPr>
        <w:t xml:space="preserve"> ani grație muncii și dedicației doamnei Inspector Școlar General din județul Timiș– profesor  Aura Codruța Danielescu, un om cu respect pentru Lege și cu demnitate profesională, care a muncit în toată această perioadă mânată de principii ca echitatea, egalitatea de gen și de șanse, transparență decizională,  promovare autentică și nicidecum pe criterii politice, un om a cărui inimă cuprinde toți copiii Timișului. Prin toate acțiunile sale a avut și are în vedere binele superior al copilului și egalizarea șanselor, a  răspândit binele, dreptatea, corectitudinea. Astfel, în urmă cu patru ani a implementat în județul Timiș o procedură privind înscrierea în învățământul primar a  copiilor în ordine alfabetică, o procedură apreciată de Consiliul Național pentru Combaterea Discriminării și pe care doamna Ministru al Educației Monica Anisie a preluat-o și transformat-o în politică publică.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Este doar un exemplu din multe altele pe care le-am putea înșirui, din tot ce înseamnă  activitatea doamnei Aura Codruța Danielescu, în calitate de Inspector Școlar General. Un om a cărui ușă a fost mereu deschisă pentru colegi, părinți, elevi, un om neobosit în munca sa dedicată copiilor, care a schimbat radical percepția managementului educațional. A scos din județul Timiș, din educație, favoritismele, listele preliminare, prioritățile celor care aveau poziții politice, tratându-i corect și echidistant pe toți actorii din educație.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A adus în echipa sa din Inspectoratul Școlar Județean Timiș oameni de valoare, indiferent de orientarea lor politică. Mai mult de jumătate sunt membri ai Partidului Național Liberal. A contat doar capacitatea acestora de a munci pentru copii!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Vă scriem pentru că se apropie 22 martie, ziua în care doamnei Inspector Școlar General i se termină mandatul. Ar fi o zi tristă pentru învățământul timișean, o zi în care ne-am simți mai săraci și  mai singuri, căci doamna Inspector Școlar General ne este leader, sprijin și far în toate demersurile noastre educaționale.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Pentru contribuția sa valoroasă în a avea o Românie educată, pentru a asigura continuitate în implementarea politicilor educaționale în școlile timișene, vă adresăm rugămintea de a propune Ministrului Educației o analiză corectă și transparentă  - așa cum ați promis atunci când ați prezentat viziunea dumneavoastră asupra educației - și  continuarea mandatului, în calitate de Inspector Școlar General, a doamnei profesor Aura Codruța Danielescu. Cu siguranță, dascălii și copiii din Timiș vă vor rămâne recunoscători!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firstLine="708"/>
        <w:jc w:val="both"/>
        <w:rPr/>
      </w:pPr>
      <w:r>
        <w:rPr>
          <w:rFonts w:cs="Times New Roman" w:ascii="Times New Roman" w:hAnsi="Times New Roman"/>
          <w:sz w:val="24"/>
          <w:szCs w:val="24"/>
        </w:rPr>
        <w:t>Cu deosebită considerație,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LibreOffice/6.3.4.2$Windows_X86_64 LibreOffice_project/60da17e045e08f1793c57c00ba83cdfce946d0aa</Application>
  <Pages>2</Pages>
  <Words>478</Words>
  <Characters>2716</Characters>
  <CharactersWithSpaces>3199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2020-03-01T10:15:00Z</dcterms:created>
  <dc:creator>info10</dc:creator>
  <dc:description/>
  <dc:language>ro-RO</dc:language>
  <cp:lastModifiedBy>info10</cp:lastModifiedBy>
  <dcterms:modified xsi:type="dcterms:W3CDTF">2020-03-15T10:04:00Z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